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4cfc93a0f44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kâinattaki varlıkların birbirine yardım etmesi bize genel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tek terbiyeci” düşüncesi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gerekli ihtiyaçlarının hazırlanması hangi ilahî yönetime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görevi hangi alanla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Işık, hava, su ve gıda gibi nimetlerin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hayvanlara, hayvanların insanlara faydası hangi dersin alınmasını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Gıdanın bedendeki hücrelere ulaşması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“hikmetli” ve “cömertçe” iş görmek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birliği hangi yoldan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varlıkların Allah’a karşı durumu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karşılıklı destek neden önemli bir delil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Vakit ve düzenle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Rabbimizin her şeyi önceden bilip uygun şekilde idare etmesine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birbirine uyumlu şekilde hizmet etmesine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Rabbin terbiyesi ve yönetimi altında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işlerin hem amaçlı hem de nimet verici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bir ölçü ve hikmetle işleyen bir düzene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yaratmasında boşluk değil, fayda ve hikmet bulunduğu dersini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canlıların ihtiyacını karşılayan yardımcı nimetlerdir.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şeylerin ortak bir hedefe uygun şekilde birlikte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yardımlaşma, her şeyin tek olan Allah’ın emriyle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O’nun emrine bağlı hizmet eden yaratılmışlardır.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ortak bir düzen içinde çalışması yoluyla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hizmeti canlılarla nasıl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katkısı günlük hayatta hangi kolaylığa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Hava, su ve besin gibi şeylerin canlılara ulaşması hangi soruya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bedenindeki organların birbirine destek olması neden önemli bir örnek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Hücrelere kadar inen düzen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rahmet, şefkat ve kerem birlikte anılınca nasıl bir Allah tasavvuru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bütün bu varlıklar Allah ile hangi üç bağ içinde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Allah’ın birliği hakkında nasıl bir çıkarım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yardımlaşma sadece insanlar arasında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davranışın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 için gerekenlerin hazırlanmasında güneşin yeri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zamanla ilgili görevi düzen fikrine nasıl katkı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âlemde görülen düzenin insanın içinde 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“Canlıların ihtiyaçları nasıl karşılanıyor?” sorusuna cevap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Vakitleri düzenleyen bir yardımcıya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 için gereken şeylerin hazırlanmasına katkı vermesiyle ilişkilendirilir.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bağlı bu kadar işi ayrı ayrı güçler değil, tek Allah yönetir çıkarımı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yarattığı, emrinde çalıştırdığı ve hizmete memur ettiği varlıklar olarak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Kullarına iyilik eden, acıyan ve bol nimet veren bir Rab tasavvuru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düzen kurmasının sadece büyük şeylerde değil, en küçük şeylerde de görüldüğünü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ölçülü ve planlı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için gerekli imkânların hazırlanmasına vesile olan bir görevli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idare altında bulunduğunu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güneşten hücrelere kadar pek çok varlık arasında gösteriliyor.</w:t>
            </w:r>
          </w:p>
        </w:tc>
      </w:tr>
    </w:tbl>
  </w:body>
</w:document>
</file>