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91667971f44a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bütün varlıkların yaptığı işlerin ortak sonucu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Allah’ı anması ve yüceltmesi hangi iki yolla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Yaratılıştan gelen şahitlik hakkında nasıl bir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hâliyle işaret etmesi birçok yönden olursa bu neyi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33-soz-p17-13-pencere-mevcudatin-tesbihati-ve-lisan-i-hal-sehadeti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düzenli biçimleri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ölçülü yapıları neyi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“her şeyin kendine özel bir dili vardır” denilince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33-soz-p17-13-pencere-mevcudatin-tesbihati-ve-lisan-i-hal-sehadeti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görünüşler, ölçülü yapılar ve canlı hayatlar hangi ortak görevi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şahitlik tek bir noktaya bakan dairelere benzetilerek ne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güzel ve tamamlanmış hayatları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Allah’ın varlığının açıklığı neye benzetilerek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33-soz-p17-13-pencere-mevcudatin-tesbihati-ve-lisan-i-hal-sehadeti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Şüpheyi azaltır, sağlam bir delil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inkâr edilemeyeceği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hâlleriyle hem de kendilerine uygun ifade biçimleriyle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Hepsi, tek olan Allah’ın varlığını ve yüceliğini bildiriyor.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varlık, yaratılışı ve duruşuyla Allah’ı tanıtan bir anlam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her şey, kendi durumu ve yapısıyla Allah’ı tesbih eder ve O’na delil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tek bir kudsî Yaratıcıya işaret ettiğini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 bir işaret dili gibi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Işığın güneşi göstermesi kadar açık bir duruma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 da Allah’ı öven ve O’nu tanıtan birer işaret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delillerin aynı gerçeği gösterdiği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Allah’ın varlığına şahitlik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bütün varlıkların yaptığı tesbihat sonunda hangi hakikate ulaştırıyor?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sözle değil, davranış ve durumla da anlatım olabileceği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Yaratılışın verdiği delilin güçlü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birbiri içine geçmiş halkalar gibi aynı merkeze bakması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33-soz-p17-13-pencere-mevcudatin-tesbihati-ve-lisan-i-hal-sehadeti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Biçim, ölçü ve hayat neden önemli deliller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Allah’ın hangi yönüne de işaret edildiği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varlıkların en temel görevi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“Hâl dili” denince burada ne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33-soz-p17-13-pencere-mevcudatin-tesbihati-ve-lisan-i-hal-sehadeti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suretlerin birer dil gibi görülmesi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Ölçülü yapıların şahitlik dili olması hangi özelliği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Mükemmel hayatların tesbih dili sayılması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bütün bu deliller sonunda insan hangi sonuca varmalıdır?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33-soz-p17-13-pencere-mevcudatin-tesbihati-ve-lisan-i-hal-sehadeti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Çeşitli varlıkların farklı yönlerden aynı Yaratıcıyı göstermesi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delil varlıkların tabiatında bulunduğu için kolayca reddedilemez.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hem görünüşleriyle hem de hâlleriyle anlam taşıdığı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olan Allah’ın var olduğuna ulaştırıyor.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Varlığın söz söylemeden, duruşu ve yapısıyla bir hakikati göstermesi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anmak, yüceltmek ve O’na şahitlik etmek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varlığına değil, ilâhlığının mükemmelliğine de işaret edildiği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bunların her biri bilinçli bir düzen ve anlam taşıyor.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varlığını ve tekliğini açıkça kabul 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Canlılığın boşuna olmadığını, Allah’ın sanatını gösterdiğini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İnce hesap ve denge bulunduğunu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Rastgelelik değil, anlamlı bir yaratılış olduğunu düşündürür.</w:t>
            </w:r>
          </w:p>
        </w:tc>
      </w:tr>
    </w:tbl>
  </w:body>
</w:document>
</file>