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7cf2c420247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özellikle canlıların ortaya çıkışıyla ilgili hangi durum dikkat çekici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Normalde bir şey bir anda ve tek bir maddeden çıkarsa ondan nasıl bir sonuç beklenirdi?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canlılarda ve eşyada nasıl bir özellik görüldüğü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sanatlı yaratılış için hangi ihtiyaçlardan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zamanda meydana gelme ile üstün sanatın birlikte bulunması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sadece yaratılışın kendisi değil, bütününün birlikte düşünülmesi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işleri tabiata vermek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inkârcıya yöneltilen eleştirinin temel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çıkarılabilecek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eşyanın ve özellikle canlıların oluşumunda zaman bakımından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Hızlı ortaya çıkan bir şeyle ilgili ilk bakışta hangi düşünce akla gelebilir?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 işçilik, çeşitli araçlar, farklı maddeler ve emek isteyen bir düzen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ince işlenmiş, düzenli, güzel ve ustalık isteyen bir yaratılış görüldüğü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Sade, kaba ve sanat bakımından zayıf bir şey olması beklenirdi.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çok kısa denecek bir anda meydana gelmesi dikkat çekici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fiillerine başka bir isim takıp gerçeği değiştirmeye çalışmasının büyük bir yanılgı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tabiatın şuurlu, kudretli ve hikmetli bir fail gibi gösterilmesi akla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topluca, her şeye gücü yeten ve hikmetle iş gören Vacibü’l-Vücud’u açıkça gösterdiğini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sahibi ve kudreti sonsuz olan Allah’ın varlığına ve birliğine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Ayrıntısız, düzensiz ve sıradan olması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çabuk ve ansızın ortaya çıkmaları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sanatlı ve süratli yaratılış, tesadüf veya tabiatla değil, Allah’ın kudret ve hikmetiyle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zamanda ortaya çıkan ama çok ince sanat taşıyan varlıklar, Allah’ın sonsuz kudret ve hikmet sahibi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bu beklentinin tersine hangi gerçeği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çok sanatlı olması, onun oluşumu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“hikmet” fikri bu bağlamda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yaratılış tarzı Allah hakkında hangi iki temel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“Rububiyetin birliği” ifadesi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“tabiat” kelimesine özel olarak neden karşı çıkılıyor?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eleştiriye göre sadece isim değiştirmek hakikati değiştirir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vermek istediği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“ani meydana gelme” ile “ince işçilik”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bir maddeden çıkan şeyin gelişigüzel olmaması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sanatın güzelliği hangi yönlerden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böyle bir yaratma işi hangi özelliklere sahip bir yaratıcıyı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 olduğuna ve rububiyetinin bir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boşuna değil, yerli yerinde ve anlamlı biçimde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Bilgi, güç, ölçü ve kasıtla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çıkanların son derece ölçülü, güzel ve sanatlı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sanatlı yaratılış üzerinde düşünerek Allah’ın varlığını, birliğini ve hikmetini tanımak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isim değiştirmek yapılan işin gerçek sahibini değiştirmez.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yaratmayı gerçek failden alıp cansız ve şuursuz bir yapıya vermek doğru kabul edilmiyor.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idare ve terbiye işinin tek bir Rabbi gösterdiği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 sonsuz, hikmeti tam ve varlığı gerekli olan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Şekil, süs, düzen, incelik ve emek isteyen işçilik yönlerinden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yöneten üstün bir ilim ve kudret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anda meydana gelmesine rağmen çok ince işçilik bulunması, olağan sebeplerle açıklanamayacak bir durum olarak sunuluyor.</w:t>
            </w:r>
          </w:p>
        </w:tc>
      </w:tr>
    </w:tbl>
  </w:body>
</w:document>
</file>