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b5ee0e86542a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yeryüzündeki canlıların terbiyesi, süslenmesi, nimetlendirilmesi ve rızıklandırılması hangi ilahî isimlere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sadece tek tek canlılara değil, yeryüzünün bütünüyle görülmesine niçin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Hikmet, inayet, rahmet ve rızık verme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 rengin ışığı göstermesi örneği, hangi düşünceyi açıklamak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deliller Allah hakkında hangi iki büyük hakikati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inkârcıya yöneltilen eleştiride hangi sebepler yetersiz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tabiatı asıl fail saymak neden büyük yanlış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gaflet perdesiyle hakikatin örtülemeyeceği hangi benzetmeyle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“kasd ve irade” ifadesiyle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ana fikrini kısa olarak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bütün mahlukatın gördüğü dört temel ilahî muamele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muamelelerin her bir canlıda ayrı ayrı görülmesi neyi ispat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farklı ilahî nimet ve düzenlerin tek bir Yaratıcıyı göstermesini açıklamak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birbirini içine alan ve birbirini tamamlayan ilahî tecelliler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yerde görülen düzen, amaç ve irade topluca düşünülünce Allah’ın birliği ve kusursuz idaresi daha açık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sahibi, cömert, merhametli ve rızık veren bir Yaratıcıya delil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açık bir gerçeğin güneş gibi parlak olduğu söylenerek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yapmak, gerçek yaratıcı olan Allah’ın işlerini güçsüz ve şuursuz bir şeye vermek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Tesadüf, kör kuvvet, şuursuz tabiat ve güçsüz sebepler yetersiz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ve terbiye edip yönetmesindeki mükemmelliği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canlının başıboş bırakılmadığını ve hepsinin aynı Yaratıcının yönetimi altında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Eğitilip olgunlaştırılmaları, güzelleştirilmeleri, lütufla nimetlendirilmeleri ve rızıklarının verilmesidir.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düzen, merhamet ve rızık verme işleri, tek olan Allah’ın varlığını ve üstün rububiyetini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 rastgelelik değil, bilinçli bir tercih ve amaç bulunduğu vurgulanıyor.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yeryüzünün genelinde görülen hikmet için hangi özellik özellikle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İnayetin hikmetle, rahmetin de inayet ve hikmetle birlikte anılması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Genel rızıklandırmanın “kerimane” denilerek anlatılması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Işık ve güneş örneğiyle hangi sonuç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rububiyetinin “kemalli” olduğunun anlaşılma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İnkârcıya sorulan soruların amacı bilgi vermek mi, düşündürmek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tesadüfün bu işleri açıklayamamasının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sert hitap tarzı hangi duruma karşı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yeryüzündeki canlıların hâline bakıldığında hangi ortak sonuç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“umum” vurgusunun sıkça yapılması neyi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Hikmetin “kasd ve irade”yi göstermesi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Rahmetin bütün yeryüzü varlıklarını kapsaması hangi özelliği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33-soz-p21-16-pencere-vahdetin-toplu-gosterilisi-ve-munkire-meydan-okuma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Nasıl aydınlık güneşi haber verirse, yeryüzündeki rahmet ve düzen de Allah’ı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Rızkın kaba ve gelişigüzel değil, değer verici ve ikram edici bir şekilde verildiğini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fiillerinin dağınık değil, birbirine bağlı ve uyumlu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bilinçli bir tercih ve istek bulunduğunu açıkça göstermesi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 delillere rağmen gerçeği görmezden gelen inkâr ve gaflet hâline karşı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kadar düzenli, anlamlı ve faydalı işleri amaçsız bir sebebe bağlamak akla uymaz.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amaç düşündürmek ve yanlış görüşün tutarsızlığını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bütün canlıların ihtiyaçları eksiksiz, ölçülü ve uygun biçimde karşılanmaktadır.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İlahî merhametin geniş ve kuşatıcı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Yapılan işlerde amaç, plan ve bilinç bulunduğu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Delilin yalnız birkaç örneğe değil, yeryüzünün tamamına dayandığını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hikmetli, şefkatli ve rızık verici bir sahip tarafından yönetildiği görülüyor.</w:t>
            </w:r>
          </w:p>
        </w:tc>
      </w:tr>
    </w:tbl>
  </w:body>
</w:document>
</file>