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a8a65b18d4a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Allah’ın isimlerine kaç yönden ayna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anlatımda gece karanlığı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zayıf olan insanın bir dayanak araması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niçin sürekli yardım istemeye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Vicdandaki dayanak noktası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bedeninin yanında hisler ve maneviyatın da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 yapma örneğiyle hangi ana fikir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aynadarlıkta insanın üzerinde görülen izler neyin delili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“Kendini oku” çağrısı en kısa şekilde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Allah’ın isimlerini göstermesi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eksikleri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niçin sürekli destek arayan bir varlık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istekleri çoktur ve onları tek başına karşılayamaz.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ve vicdanın Allah’a yönelmeye meyilli olduğunun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Zıddıyla bir şeyin daha iyi anlaşılmasını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yönden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farklı isimlerinin tecellisinin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işi bilen, gören ve yöneten biri varsa, kâinatın da bilen ve yöneten bir sahibi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İlahi isimler sadece bedende değil, iç dünyada 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güvenme yönü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tehlikeler ve düşmanlar karşısında kendi gücü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mükemmel sıfatlarını fark etmeye vesile oldukları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 benzetmesiyle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tanı, üzerinde görünen İlahi işaretleri fark et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fakirliği ile Allah’ın hangi sıfatı arasında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biçimde insanın üzerinde görülen güzellikler ve özellikler ne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yönde insanın sahip olduğu sınırlı özellikler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için saray benzetmesi kullanılmasının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eğitilip geliştirilmesi hangi tür İlahi sıfatları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yaratılış ve güzel terbiye, insan üzerinde neyin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Allah’ın isimlerine ayna olması hangi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aynadarlıkta insanın hangi olumsuz gibi görünen yönleri faydalı bir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acizliği ile Allah’ın hangi sıfatı arasında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 şeyi yapması, bilmesi, görmesi ve yönetmesi örneği hangi büyük hakikate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vicdandaki iki küçük pencere hangi iki ihtiyaçla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aynadarlık şeklinde insana verilen az miktardaki bilgi ve güç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33-soz-p54-31-pencere-birinci-nokta-insanin-esma-i-ilahiyeye-uc-vecihle-aynadarligi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amaçlı bir yapının ustasız olmayacağını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sahibinin ilmine, kudretine, görmesine, işitmesine ve yönetmesine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isimlerin işaretleri ve izleri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fakirliği ile Allah’ın zenginliği ve rahmeti arasında ilişki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Aczi, zayıflığı, fakirliği ve kusurları faydalı bir anlam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 başlığı altında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şefkat, ikram ve lütuf eserlerinin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ve incelik bildiren sıfatları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ilim ve kudretini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Dayanma ihtiyacı ve yardım isteme ihtiyacıyla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da bilen, gören, yapan ve yöneten bir Rabbi olduğu hakikatine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acizliği ile Allah’ın kudreti arasında ilişki kuruluyor.</w:t>
            </w:r>
          </w:p>
        </w:tc>
      </w:tr>
    </w:tbl>
  </w:body>
</w:document>
</file>