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1fc04e11740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pencere kiminle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parlak ve güçlü bir delil olduğu hangi konuda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bu hakikati bildirmesinde hangi iki yönünden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Efendimizden önce gelenlerin ortak şahitliği kimlere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Efendimizden sonra gelenlerin ortak tasdiki kimlere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Hz. Muhammed hayatı boyunca hangi hakikati duyurmuştur?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 bu parçada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büyük İslâm âlimleri ve veliler ne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isimlerin verilmesi, anlatılan düşünceyi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akla yöneltilen meydan okuyucu soru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“pencere” sözü hangi manada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pencerenin diğerlerinden üstün gösterilmesinin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Peygamberlik yönü ve velilik yönü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göstermede çok kuvvetli bir delil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pencere, Peygamber Efendimiz Hz. Muhammed Aleyhissalâtü Vesselâm ile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pencereden bakıp hakikati görmekte ve başkalarına da göstermektedirler.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tanımaya açılan geniş ve nurlu bir pencereye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 olduğunu göstermiş ve ilan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 ve hakikati derin anlayan temiz zatlara aittir.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pencere doğrudan Peygamber Efendimizin risaletiyle ilgilidir ve çok büyük bir nur kaynağıdır.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görmeye ve Allah’ı tanımaya vesile olan yol manasında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açık bir hakikati görmezden gelmenin akla uygun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güvenilir ve derin anlayışlı kişinin aynı hakikati kabul ettiğini göstererek delili kuvvetlendirir.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daha önce yazılmış bazı eserlere niçin gönderme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“Konuyu oralara havale edip burada kısa konuşmak”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tevhid için “konuşan delil”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peygamberlerle sonraki salih zatların birleşmesi nasıl bir güç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pencere insanlara hangi büyük nimeti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Gazalî ve benzeri zatların anılması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böyle bir pencereyi kapatacak engel bulunur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genel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Hz. Muhammed için nasıl yüce bir benzetme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delilin sadece sözle değil, başka ne ile de desteklendiği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kuvvetiyle ilan etmek” ifadesinden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sağlam ve topluca doğrulanan bir şahitlik gücü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sözü, hayatı ve haliyle Allah’ın birliğini açıkça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meselede geniş deliller bulunduğunu, burada ise özet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konunun oralarda daha ayrıntılı ispat edildiğini bildirmek için gönderme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getirdiği hakikatin çok açık, güçlü ve güvenilir bir yol olduğu mesajı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Bulunmadığı anlatılır; yani bu delili perdeleyecek gerçek bir engel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yolun tek kişinin görüşü olmadığını, asırlar boyu büyük zatlarca kabul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bilme ve tanıma yolunu açmıştır.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davayı kararlı, samimi ve sürekli şekilde bildirdiği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Hayatının tamamı ve bütün gayretiyle de desteklendiği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aydınlatan, doğru yolu gösteren yüce rehber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O, risalet göğünün güneşi, hatta çok üstün bir nur kaynağı olarak anlatılır.</w:t>
            </w:r>
          </w:p>
        </w:tc>
      </w:tr>
    </w:tbl>
  </w:body>
</w:document>
</file>