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22e58024a413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özellikle canlı varlıkların ortaya çıkışıyla ilgili hangi dikkat çekici durum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hızlı bir ortaya çıkış karşısında aklen hangi tür ürün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canlıların hangi yönlerden sıradan bir oluşum olmadığını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tek tek varlıklar neye delil olmaktadır?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varlığa bakmakla bütün varlıkları birlikte değerlendirmek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birlikte delil olması neyi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“tabiat” adını vermek niçin yeterli bir açıklama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kullanılan sorgulayıcı hitap tarzı okuyucudan ne bekliyor?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 okuyucuya nasıl bir düşünme disiplini kazandırmayı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eşyanın, özellikle de canlıların yaratılışında zaman bakımından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hızlı oluş ile sadelik arasında nasıl bir beklenti ilişkisi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fiilî durumda bu beklentinin yerine ne bulunduğunu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biri, var eden Zâtın zorunlu varlığına ve rububiyetindeki birliğe işaret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Güzellik, ölçü, işçilik, düzen ve çok yönlü hazırlık bakımından sıradan olmadıklarını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Dağınık, sıradan ve ince işçilikten uzak bir ürün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çok kısa bir zamanda meydana gelmesine rağmen son derece düzenli, ince işçilikli ve çok yönlü bir yapıyla yaratıldığı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Hazır kabulleri bırakıp delile göre düşünmesini bekliyor.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isim değiştirmek, olayın gerçek failini açıklamaz; kudret ve hikmet gerektiren işleri şuursuz bir yapıya yüklemek problemi çözmez.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 açıklığını, kapsamını ve kesinliğini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varlık, Yaratıcının varlığına işaret eder; hepsini birlikte görmek ise bu hakikati daha parlak ve kapsamlı biçimde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ustalık, dikkatli bezeme, düzenli yapı ve çok yönlü yaratılış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Hızlı oluşta normalde ayrıntı az, yapı daha sade ve sanat daha sınırlı olur diye bir beklenti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Ortaya çıkışlarının birden ve kısa sürede gerçekleşmesi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eserlerden hareketle onların arkasındaki hikmetli faili tanıma disiplini kazandırmayı hedefler.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“basit maddeden çıkma” düşüncesine karşı nasıl bir delil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her bir canlının varlığından hangi inanç esasına geçiş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 rububiyet birliği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“isim vermek” ile “açıklamak” arasında nasıl bir fark bulunduğu sezdiriliyor?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“isimlendirme” neden bir mazeret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fikrini kısa olarak nasıl ifade edersin?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canlıların meydana gelişiyle ilgili görülen ilk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bu iki unsurun bir arada bulunması dikkat çekici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bu karşılaştırma hangi aklî sonuca götürmektedir?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Ani yaratılış ile yüksek sanatın bir arada bulunması hangi ilâhî sıfatlara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varlığın ayrı ayrı delil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inkârcıya yöneltilen itirazın ana hedefi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33-soz-p07-5-pencere-defi-ve-ani-icad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şeye ad koymak, onun nasıl ve kimin tarafından yapıldığını açıklamış olmaz; sadece üzerini örten bir söz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eserlerin aynı kudret ve hikmet merkezinden çıkmasıyla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varlığına ve birliğine geçiş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Basit bir kökten gelen şeylerin bile şaşırtıcı derecede zengin ve sanatlı olması, yalnız maddenin bunu açıklayamayacağını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kısa sürede oluşan bir şeyde böyle derin bir incelik ve plan beklenmez.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ansızın ve gecikmeden varlık sahnesine çıkmalarıdır.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Hızlı yaratılışa rağmen görülen üstün düzen ve sanat, her şeyin sonsuz kudret ve hikmet sahibi tek bir Yaratıcı tarafından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 fiilin sahibini değiştirmeden sadece başka bir ad kullanmak, hakikati açıklamaz.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harika yaratılışı tabiata bağlamanın akla aykırı olduğu ortaya konulmaktadır.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başına incelendiğinde bile Yaratıcıya götüren işaretler taşıması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sınırsızlığına ve hikmetin mükemmelliğine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varlıkların kör ve şuursuz sebeplerle değil, ilim ve kudret sahibi bir Yaratıcı tarafından meydana getirildiğini gösterir.</w:t>
            </w:r>
          </w:p>
        </w:tc>
      </w:tr>
    </w:tbl>
  </w:body>
</w:document>
</file>