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812aecef449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kâinattaki varlıkların birbirine yardım etmesi hangi temel hakikate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“Tek bir idare” fikri metinde hangi tür örneklerle desteklenir?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cisimlerinin canlılar için faydalı şekilde işlemesi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hayvanlara, hayvanların da insanlara fayda vermesi nasıl bir zincir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insanlara yararlı kılınması hangi daha geniş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Besin maddelerinin hücrelere kadar ulaşıp faydalı olması hangi ilkeyi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rahmet, şefkat ve ikram kanunları neyi anlatmak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işleyişten Allah’ın hangi sıfatları birlikte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Felsefeye yöneltilen eleştiride özellikle hangi görüş hedef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birbirine cevap verir şekilde bulunması hangi düşünceyi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ve ayın örnek verilmesi, delilin kapsamı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Birbirini tamamlayan, üst üste kurulmuş bir hizmet ve rızık zinciri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Kozmik ölçekte bile hayatı gözeten bir düzen bulunduğunun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cisimlerinden doğal unsurlara, canlı türlerinden insan bedenine kadar uzanan örneklerle desteklenir.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tek bir terbiye edici, idare edici ve hükmeden Zâtın emri altında bulunduğuna delil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Birliği, kudreti, ilmi, merhameti ve keremi birlikte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arasındaki işleyişin sert ve anlamsız değil, merhametli ve nimet verici bir düzene bağlı olduğunu anlatmak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işlerde bile düzen, ölçü ve maksada uygunluk ilkesini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düzenin insan hayatını da gözeten rahmetli bir yönetim altında olduğuna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yalnız yeryüzüyle sınırlı olmadığını, semavî düzeni de içine aldığını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İhtiyaçların önceden bilindiği ve ona göre karşılık hazırlandığı düşüncesini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kapsamlı yardımlaşma, bütün varlıkların tek bir Allah’ın emriyle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 kör rastlantıya bağlayan görüş hedef alınır.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Bitki, hayvan ve insan arasındaki ilişki metinde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birbirine yardım etmesi hangi bakış açısıyla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 seviyesine kadar inen örnekler okuyucuda hangi etkiyi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varlıklar kendi başlarına efendi değilse hangi konumdadırlar?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“görevli” gibi sunulması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tesadüfe yöneltilen soru nasıl bir hüküm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kâinata bakıldığında ilk fark edilen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mahlûkatın tek bir Sahibe ait olduğunu hangi üç temel ifadeyle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Işık, hava, su ve yiyeceğin canlıların yardımına koşması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hayvanlara hizmet etmesi, kâinattaki hangi ilkeyi örnekler?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bedeninin bu delilde yer alması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ve şuursuz şeylerin hikmetli biçimde iş görmesi neyi imkânsız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alan hizmetkârlar ve yaratılmış eserler konumundadırlar.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idarenin uzak ve genel değil, çok yakın ve ayrıntılı olduğu kanaatini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parçanın bağımsız değil, bütünün hayrına çalışan bir memur gibi olduğu bakış açısıyla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 faydanın aşamalı biçimde birinden diğerine aktarılması bakımından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terbiye, tek bir idare ve tek bir tasarruf altında oluşlarıyla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birbirinden kopuk değil, birbirine bağlı ve yardımlaşma içinde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Tesadüfün bu büyük ve uyumlu düzen içinde açıklayıcı bir yerinin bulunmadığı hükmünü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Sahipsizlik, başıboşluk ve kendi kendine işleme düşüncesini reddeder.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kendilerine bilinçli plan yaparak bu düzeni kurdukları iddiasını imkânsız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kendi içinde de aynı birlik ve düzen delilini doğrudan gözleyebilir.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 arasında kurulmuş karşılıklı fayda ve ikram ilkesini örnekler.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 başıboşluk değil, rahmet ve hikmetle kurulmuş bir düzen bulunduğu düşüncesini kuvvetlendirir.</w:t>
            </w:r>
          </w:p>
        </w:tc>
      </w:tr>
    </w:tbl>
  </w:body>
</w:document>
</file>