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6becdf54a409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kalplerin ve ruhların sapıklığın doğurduğu iç sıkıntısından kurtuluşu neye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Manevî acıların sona ermesi için hangi inanç merkezî bir çözüm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Tüm varlıkları tek bir sanatkâra vermek insanı neden kurtarır?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temsil, idarede birlik olunca ne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tek bir meyvenin varlığı, bazı anlayışlara göre bütün âlem kadar zor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karşılık tek bir işin birçok ele verilmesi neyi artırır?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Küfür ve şirk yolu hakkında hangi hükme varılır?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Tevhid ile marifetullahın birlikte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mahiyetindeki sınırsız sıkıntının kaynağı hangi yönle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Şirk ve küfür yoluna niçin “gerçeği olmayan yol” denir?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ruh ve kalpteki sarsıntının temel sebebi olarak ne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Sapmanın insan içinde doğurduğu iki olumsuz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Düzen ve kolaylık ortaya çıktığını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varlık düzenini anlamayı kolaylaştırır ve insanı zihnî çıkmazdan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tek yaratıcı olduğunu kabul eden tevhid inancı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 yaratıcıyı tanıyıp O’na yönelmeye bağlanır.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kuru bir kabulün değil, Allah’ı tanımanın da insanı iç sıkıntısından kurtardığını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zorluk ve ıstırap taşıdığı için hakikatten uzak ve geçersiz bir yol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Güçlüğü ve karışıklığı artırır.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meyvenin oluşumu için sayısız sebebin birlikte çalışmasını kabul etmek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 karışıklık ve manevî 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Doğru yoldan sapma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açıklama olarak tutarsız, ağır ve yaşanması itibarıyla ıstırap vericidir.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Hakikati bulma arzusu ve merak yönüyle bağlantılıdır.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tek nesnenin meydana gelmesinin neden bütün varlıklar kadar zorlaşacağı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bir şeyi sonsuz sebeplere vermek, düşünce bakımından ne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kıyaslamaya göre, birçok işin tek elde toplanması neyi kolaylaştırır?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tabiatındaki hakikati arama isteğinden doğan sınırsız sıkıntıyı ne giderir?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“hakikat arayışı” insanın hangi yönüyle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Yaratılıştaki çokluk ile sanattaki güzellik, hangi inancı destekleyen işaretler olarak sunulur?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kısımda iki yol arasında nasıl bir değer yargısı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hitapta dalalet yolu hangi iki özellikle nitelenir?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pencerenin girişinde kalplerin huzura ermesi hangi esasla ilişkilendirilir?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niçin her bir varlığı çok sayıda sebebe vermek yerine tek bir zata vermek tercih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 tek yaratıcıya nisbet etmek neden “kurtuluş” olarak ifade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bir şeyi sınırsız sebeplere dayandırmak neden mantıken daha ağır bir iddiadır?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33-soz-p15-11-pencere-tevhidin-kalbe-verdigi-itminan-ve-dalaletin-iztirabi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Yaratıcının birliğini kabul etmek ve ilahî marifete ulaşmak giderir.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Meydana getirme ve idare etme meselesini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Sonu gelmez bir güçlük ve çözümsüzlük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Onu açıklamak için sınırsız sebep ve bunların ortak işleyişi gerekli görülür.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Karanlık ve acı verici olmakla nitelenir.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Sapma yolu elemli ve kapalı; iman yolu huzurlu ve çıkış veren bir yol olarak değerlendiriliyor.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Allah’ın birliğini destekleyen işaretler olarak sunulur.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 mahiyetindeki merak ve gerçeği isteme duygusuyla ilişkilendirilir.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varlık için çok geniş, karmaşık ve uyumsuz bir sebep ağı kurmayı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anlamsızlık, karışıklık ve bunaltıcı açıklamalardan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birinci yol aşırı derecede karmaşık, ikinci yol ise açık ve kolaydır.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Allah’ı anmak ve O’nu birlemek esasıyla ilişkilendirilir.</w:t>
            </w:r>
          </w:p>
        </w:tc>
      </w:tr>
    </w:tbl>
  </w:body>
</w:document>
</file>