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88f2b338545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varlıkların yaratılışında özellikle hangi iki temel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kendi yapısına uygun olarak düzenlenmesi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sanatla tertip edilme, sırf fayda ile sınırlı bir anlatım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sanatlı tertip, yaratılışın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hafif tarzda yaratma canlılara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hâli niçin özellikle dikkat çekici bir örnek olarak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İsrafsız biçimde yaratılış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işaret edilen Yaratıcının hangi sıfatları açıkça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sonucu inanç bakımından hangi hakikate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cümleyle, bu pasaj insana neyi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varlıkların aynı kalıptan çıkmış gibi değil, farklı kabiliyetlere göre yaratıldığı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“Mizan” ve “intizam” birlikte ele alındığında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İncelik, estetik ve ustalık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faydanın yanında estetik ve ince işçiliği de içine alan daha geniş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onu yapanın o şeyin neye elverişli olduğunu bildiğini ve ona göre hükmettiğini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kendi mahiyetine uygun bir ölçü ve düzen verilmesi, ayrıca bunun güzel ve sanatlı bir biçimde gerçekleştirilmesi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 olması, sonsuz kudret sahibi bulunması ve her şeyi bilmesi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Boşuna, ölçüsüz ve amaçsız bir meydana gelişi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yapısında hafiflik, hareket kolaylığı ve uygun donanım açık şekilde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Hareket, korunma ve günlük kullanımlarında kolaylık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ölçülü olmayı hem de parçaların düzenli bir bütün oluşturmasını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birine kendi mahiyetine uygun biçim ve özellik verilmesiyle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sanat, kolaylık ve ölçü üzerinde tefekkür ederek Allah’ın varlık ve sıfatlarını tanımayı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Âlemde görülen ince düzenin, hikmet sahibi ve mutlak ilim-kudret sahibi Allah’ın varlığına işaret ettiği hakikatine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ile düzenin beraber zikredilmesi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kısa yoldan varlık verme neden üstün bir sanat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kısa yol ve en kolay kullanım birlikte düşünüldüğünde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durumu burada hangi yönüyle delil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özelliklerin her biri neden “dil” gibi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işaret edilen ilahî sıfatlar arasında neden hem kudret hem ilim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“Eşya adedince diller” sözü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bir müminin tabiata bakışında nasıl bir derinlik kazanması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yaratılışın hangi yönü “mahiyete uygunluk” kavramı etrafında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esas, yaratılışın keyfî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ve düzenli yaratılış ile hikmet arasında nasıl bir sebep-sonuç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Sanatlı biçimde düzenlenme neyi aşan bir manaya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dış yapılarının ve tüylerinin hem hafif hem de rahat kullanılabilir olması, hikmetli bir tasarımı gösteren örnek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hem verimlilik hem de canlıya uygunluk bulunduğu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zorlama, fazlalık ve dağınıklık olmadan tam neticeye ulaşmak yüksek bir ustalığı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miktarın değil, o miktarın uyumlu bir sistem içinde yer aldığını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sıradan görmeyip her birinde ilahî hikmet, kudret ve ilmin izlerini okuyacak bir tefekkür kazanması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kendi yapısıyla ayrı bir delil ve şahitlik taşıdığı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uygun ve sanatlı yaratma hem yapabilmeyi hem de neyin nasıl olması gerektiğini bilmeyi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kendi hâliyle Yaratıcının varlığına ve sıfatlarına işaret eden birer delil hükmündedir.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var etmenin ötesine geçer; incelik, güzellik ve ustalık manası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ve düzen, yaratmanın maksatsız değil hikmetli olduğunu gösteren sonuçlardır.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varlık için farklı ve uygun bir düzen kurulması, bilinçli bir tayin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kendi özüne ve kabiliyetine uygun biçimde şekillendirilmesi açıklanmaktadır.</w:t>
            </w:r>
          </w:p>
        </w:tc>
      </w:tr>
    </w:tbl>
  </w:body>
</w:document>
</file>