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f835a22943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temsilde, sanatlı ve düzenli bir eserden başlayarak hangi sonuca doğru adım adım gidilir?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veya bina örneğiyle hangi temel düşünce açıklanmak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 ve hatta kâinatı dolduran yenilenen varlıklar, metne göre neyi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fiillerin hikmetli ve düzenli oluşu, fail hakkında hangi hükme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fiiller ile isimler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 ve unvanların kaynağı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yüksek derecede mükemmel olması, bir sonraki aşamada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Zata ait bu kemal hâlleri en sonunda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failsiz fiilin düşünülemeyeceği hangi amaçla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örnek, gözle görülen bir şeyden görünmeyen bir hakikate nasıl geçiş yaptırıyor?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eserin muntazam olması neden sıradan bir hareketi değil, bilinçli bir fiili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isim ve unvanları mükemmel olan bir failin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mükemmel fiillerin sürekli olarak ortaya çıktığını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kusursuz bir şeyin kendi kendine olamayacağı, onu yapan bilinçli ve mahir bir failin bulunmasının zorunlu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eserden işe, işten ustaya, ustadan niteliğe, nitelikten kabiliyete, oradan da yüce bir zata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kemal sahibi yüce bir zatın varlığını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Zata ait şuunun da son derece mükemmel olduğuna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asıl dayanağının sıfatlar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işler, onları yapanın hangi isim ve unvanlarla anılması gerektiğini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düzen, ölçü ve yerli yerindelik rastgeleliği değil, kasıt ve mahareti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somut bir yapıya bakılıyor, sonra onu meydana getiren iş, usta, nitelik ve iç kabiliyet üzerinden görünmeyen zata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mükemmel eserler ve fiiller, kemal sahibi bir yaratıcıya aklî bir yol ile ulaştırmaktadır.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düzenli işlerin sahipsiz ve sebepsiz olamayacağını kesinleştirmek için vurgulanır.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sürekli yenilenme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dairesindeki fiillerin bir faili göstermesi hangi aklî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Unvanların ve isimlerin mükemmelliği, failin hangi yönünü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dil bilgisine yapılan gönderme hangi fikri desteklemek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Sıfatlardan şuunata geçiş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“Tabir edemediğimiz” ifadesi bu bağlamda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delillendirme yöntemi daha çok gözleme mi, kuru kabule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iman hakikatini öğretirken öğrenciyi hangi düşünme biçimine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basamak olarak ele alınan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eser neden düzenli bir fiile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fiilden ustaya geçiş yapılırken hangi mantık işletilmektedir?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Ustanın mahareti hangi daha derin hakikate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bir kaynağa dayandığını, benzer şekilde unvanların da sıfatlardan çıktığını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sıfatlarının da yüksek derecede kemal sahibi olduğunu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anlamlı işlerin yapanı olmadan düşünülemeyeceği ilkesine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tek tük değil, devamlı ortaya çıkan eserlerin arkasında işleyen mükemmel fiilleri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Sebep-sonuç bağını kuran, görüneni okuyup görünmeyene ulaşan tefekkürlü bir düşünmeye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ve aklî çıkarıma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Zata ait bazı yüce hakikatlerin insan diliyle tam kuşatılamayacağını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niteliklerin, zatın içe dönük ve asli kemal hâllerine dayandığını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ustada bulunan sıfat ve sanat yeteneğine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Nitelikli bir işin, onu yapabilecek ehil bir fail gerektirdiği mantığı işletilmektedir.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ortaya çıkan biçim, onu meydana getiren işin de planlı ve ölçülü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ve düzenli bir eserdir.</w:t>
            </w:r>
          </w:p>
        </w:tc>
      </w:tr>
    </w:tbl>
  </w:body>
</w:document>
</file>