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c4cb9852042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sebeplerin olağanüstü sanatlı varlıkları meydana getirdiği düşüncesi neden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Meydana gelen varlıklardaki çok yönlü fayda ve hikmetler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sebeplerin gaye belirleyemediği hangi düşünceyle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 örneğiyle hangi ilahî özellikler ön plana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Yağmura merhametle ilgili bir isim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 ve hayvanlardaki süs, güzellik ve çekicilik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gösterişli yaratılışından, Yaratıcı hakkında hangi iki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“tanıtmak” ve “sevdirmek” mânaları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özetlenen üç temel hakikat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sebeplere aşırı güvenen kimseye nasıl bir çıkış yolu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“sebep” ile “sonuç” arasındaki ilişki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olağanüstü sanatın sebepleri “görevden uzaklaştırdığı” söylenirken ne kastedilmektedir?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Merhamet, hikmet ve rızık verme öne çıkarılmaktadır; yağmurun canlıların yardımına gönderildiği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amaç kurmak, sonucu gözetmek ve fayda hedeflemek bilinç ister; cansız ve bilgisiz sebeplerde bu özellik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işlerin rastgele veya şuursuz sebeplerle değil; hikmet sahibi ve ikram eden bir Rabbin idaresiyle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sebepler basit ve güçsüzdür; ortaya çıkan şeyler ise çok ince sanat, değer ve düzen taşır. Bu yüzden asıl yapanın sebeplerin ötesinde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mânalar, sadece yaratmanın değil; bilinçli, maksatlı ve kullarıyla irtibat kuran bir fiilin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Birincisi, kudret ve sanatını bilinç sahiplerine bildirmek istemesi; ikincisi, sevgiyi celbeden bir güzellik ve lütuf sahibi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Bunlar, kendini tanıtmak ve sevdirmek isteyen yüce bir Yaratıcının varlığına ve birliğine işaret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yağmur birçok yarar ve şefkat eseri taşır; adeta ilahî merhametin damlalar hâlinde görünmesi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Kastedilen, sebeplerin gerçek yaratıcı olamayacağının anlaşılmasıdır; çünkü netice onların kapasitesini aşmaktadır.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 yalnız dışta görünen bir perde gibi değerlendirilir; gerçek tesir ve yaratma ise Allah’a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 mutlak güç sahibi görmeyi bırakıp tek olan Allah’ın hükmünü kabul etmesi ve böylece kuruntulardan kurtulması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Sebeplerin yetersizliği, varlıklardaki fayda ve gayelerin bilinçli bir fail gerektirmesi, bir de üzerlerindeki süs ve sanatın kendini bildiren bir Sâni’e işaret etmesidir.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canlının veya varlığın tek bir amaçla değil, çok amaçla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 örneği, sebeplerin merhametsizliği ile hangi hakikati karşılaştırmak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 ve estetik unsurların yalnızca faydaya değil, ayrıca hangi manaya da delalet ettiği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 ve hayvanlardaki süslemelerin ilahî birliğe delil olması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“bildirmek” ve “sevdirmek” düşüncesi, Allah ile mahlukat arasındaki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özeti yapıldığında, sebeplerin yetersizliği hangi üç alanda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hitapta insanın kendi kendini aldatmaması için ne yapması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cümledeki çağrı, düşünce bakımından nasıl bir dönüşüm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harika sanatlı bir sonucun görülmesi, ilk bakışta neyi sorgulatır?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bilinçsiz oluşu, varlıklardaki amaçlılığın açıklanmasında niçin yetersiz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her mahlukun birçok hikmet ve fayda ile yaratıldığı söylenince hangi aklî çıkarım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canlılara yardım edici yönü hangi ilahî ilişkiyi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33-soz-p45-27-pencere-gaye-rahmet-ve-tezyinatin-musebbibul-esbabi-gostermesi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sanatlı düzen, dağınık ve bağımsız sebeplerin işi değil; tek iradeyle iş gören kudret sahibi bir Yaratıcının eseri olarak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yalnız işe yararlılığı değil, aynı zamanda güzelliği seven, kendini tanıtmak ve sevdirmek isteyen bir yaratmayı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Dış sebeplerin canlıları düşünemeyeceği gerçeği ile, yağmurun canlılara faydalı şekilde gönderilmesinin merhamet sahibi bir Yaratıcıyı göstermesi karşılaştırılır.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yaratmanın bilinçli bir planla yapıldığını ve her şeyin hikmetli bir düzen içinde gönderildiğini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vehim ve dağınık sebepler anlayışından çıkıp, bir olan Allah’a yönelen tevhid merkezli bir bakış kazanmasını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 bağımsız görme alışkanlığını terk edip tevhidi kabul etmesi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Sanatın derinliğinde, gaye ve faydaların çokluğunda, ayrıca güzellik ve süslemenin taşıdığı manada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düşünce, yaratılışın sadece mekanik bir oluş olmadığını; anlam, irade ve yakınlık taşıyan bir tecelli olduğunu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 yaratanın onların ihtiyaçlarını da gözettiği ve onlara şefkatle yardım ettiği ilişkisini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yaratılışın arkasında düşünen, bilen ve hikmetle iş gören bir Yaratıcının bulunduğu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amaç belirlemek, uygun sonuç seçmek ve fayda gözetmek bilinç gerektirir; bilinçsiz sebepler bunu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doğurduğu sanılan sebeplerin gerçekten yeterli olup olmadığını sorgulatır.</w:t>
            </w:r>
          </w:p>
        </w:tc>
      </w:tr>
    </w:tbl>
  </w:body>
</w:document>
</file>