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222a7c514496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tehlikeden kurtuluş için bu bölümde kaç ana konu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İspat tarafının güçlü olmasında “birlik” nasıl rol oynar?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var olduğunu göstermekle yok olduğunu göstermek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dış dünyadaki bir varlığı göstermek neden mümkündür?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Özellikle imanla ilgili meselelerde kesin inkâr neden ağır bir yanlış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“Benim nazarımda yok” sözü neden daha sınırlı ve kabul edilebilir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ve kuşatıcı iman meselelerini inkâr etmenin ispatı neden mümkün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Belirli bir yerde yokluk iddiası ile tüm varlık alanında yokluk iddiası arasında delil açısından nasıl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Maddî yönü ağır basan filozofun manevî meselelerde dikkate alınmaması hangi gerekçeye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 ilgilendiren iman meselelerinde genel inkâr neden ispatlanamaz?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“birinci varta” için sunulan çözüm kaç bölümden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İspat edenlerin birbirine güç vermesi neye bağlıdır?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bulunduğu yer veya hâl delille işaret edilebilir.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 bazen bir işaretle gösterilebilir; yokluğu ispat etmek ise çok geniş bir araştırma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hakikati gösterdikleri için sözleri birleşir ve kuvvet kazanır.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ana konu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Birincisi sınırlı delille araştırılabilir; ikincisi ise insan gücünü aşan kapsamlı delil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yokluk iddiasını kanıtlamak için bütün varlığı, zamanı ve âhireti kuşatan bir bakış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konuşanın kişisel durumunu anlatır, genel hüküm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varlığı ilgilendiren bir konuda sınırlı insan bakışıyla kesin yokluk hükmü vermek çok büyük bir asılsız iddia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gerçeği ortaya koymalarına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 bölümden oluşuyor.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bunu doğrulamak için insanın bütün varlığı, âhireti ve bütün zamanları kuşatması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hakikatlerden uzaklaşıp sadece görünene bağlı kalmasına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Yokluk iddiasında bulunanların sayısının artması neden sonucu pek değiştirmez?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şeyin varlığını göstermek için bazen ne yeterli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“Yoktur” hükmünü kesinleştirmek için neden daha kapsamlı bir araştırma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“Ben bulamadım” demek neden “yoktur” demekle aynı değildir?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 meselelerinde “kesin yoktur” demek niçin çok büyük bir iddia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 sarsılınca ölüm neden insanı daha çok korkutur?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Şeyh Geylânî ve benzeri zatların örnek verilmesi hangi mesajı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ilk kısmında hangi mantık ilkesi savunuluyor?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meselelerde ispat neden değerli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Hilâli gördüğünü söyleyen iki sıradan kişinin sözü, neden daha güçlü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örnekler, gözlem ile yokluk hükmü arasında nasıl bir ilişki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Yokluğu savunan kişi niçin aynı sağlamlıkta konuşamaz?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ayetul-kubra-p04-1-varta-1-mesele-umumi-meselelerde-isbata-karsi-nefyin-kiymetsizligi-hilal-misali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bulamamak, o şeyin gerçekten bulunmadığını kanıtlamaz.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yokluğun her yerde ve her zaman geçerli olduğunu göstermek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Açık bir işaret veya doğrudan bir belirti yeterli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biri kendi sınırlı bakışına dayanır, ortak ve kesin bir temel oluşmaz.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 ispat etmenin, onu mutlak biçimde inkâr etmekten daha güçlü olduğu ilkesi savunuluyor.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alanda gerçek söz sahibinin bu yolda derinleşmiş kişiler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ölüm sonrasını umutla değil, yokluk endişesiyle düşünmeye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kâinatı ilgilendiren bir konuda insanın dar imkânıyla mutlak hüküm vermesi doğru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çoğu zaman her yeri kapsayan bir inceleme yapmış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Gözlem varlığı destekler; gözlemleyememek ise tek başına yokluğu desteklemez.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belirli bir olayı doğrudan haber veriyorlar ve beyanları aynı noktada birleşiyor.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dış dünyadaki gerçeğe dayanarak gösterilebiliyor.</w:t>
            </w:r>
          </w:p>
        </w:tc>
      </w:tr>
    </w:tbl>
  </w:body>
</w:document>
</file>