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b2d843d6a474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ezan ve namaz gibi İslâmî nişanelerde Allah’ın büyüklüğünün sık sık ilan edilmesi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Kutsî hadiste azamet ve kibriya nasıl bir yönüyle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Cevşen’den verilen münacatta Allah hakkında hangi ortak vurgu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münacatta kulların Allah’ı övme ve tanıma bakımından hangi sınırı hatırlatılmaktadır?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yaratılmışların Allah’ın celâlini ve hakikatini kavraması konusunda nasıl bir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Münacatta Allah’ın hükmü ve tasarrufu hakkında nasıl bir anlam bulunmaktadır?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vermek istediği sonuç cümlesi sade bir şekilde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hangi iki ibadet örnek verilerek Allah’ın büyüklüğünün açıkça duyurulduğu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Kutsî hadisin burada kullanılma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Cevşen’den aktarılan dua parçasında Allah’ın hangi yönü insan idrakinin ötesinde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deliller birlikte ele alındığında, niçin “azamet ve kibriya” bir perde olarak nitelenmiştir?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parçadan, ibadet dili ile dua dilinin ortak mesajı hakkında hangi sonuca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O’nu gereği gibi kuşatamayacağı ve tam olarak tarif edemeyeceği hatırlatılmaktadır.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büyüklüğünün, kemalinin ve zatının insanın tam kavrayışını aşması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Allah’a mahsus yüce sıfatlar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azamet ve yüceliğinin din hayatında çok önemli bir yer tuttuğunu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Ezan ve namaz örnek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büyüklüğü hem ibadetlerde hem dualarda açıkça bildirilir; bu büyüklük, kulların sınırlılığı sebebiyle heybetli bir perde ile tecelli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O’nun iradesine karşı çıkılamayacağı ve hükmünün geçerli olduğu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Yaratılmışların bilgisi sınırlıdır; Allah ise bu sınırların çok üstündedir.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Allah’ın eşsiz büyüklüğünü ilan eder ve kulun bunu derin bir saygıyla kabul etmesini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Allah’ın yüceliği o kadar sonsuzdur ki, sınırlı varlıklar onu tam kuşatamaz; bu yüzden heybetli bir perde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Zatının hakikati, sıfatlarının kemali ve yüceliği insan idrakinin ötesinde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Azamet ve kibriyanın Allah’a ait olduğunu kuvvetli şekilde göstermektir.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varılan hüküm hangi üç delil grubuna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tamamından çıkarılacak en dengeli yorum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İslâm’ın birçok şiarında öne çıkan temel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Kutsî hadisin metindeki rolü daha çok hangi düşünceyi desteklemektedir?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“Gözlerin erişememesi, fikirlerin yetişememesi, insanların tam niteleyememesi” gibi manalar neyi ortak olarak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dua ifadesi neden “ârifane” olarak nitelenmiştir?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“Azamet ve kibriya lüzumlu bir perdedir” cümlesinden, Allah ile kul arasındaki bilgi farkı hakkında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“Perde” ifadesi burada olumsuz bir engel mi, yoksa uygun bir hikmet mi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büyüklüğünün ilan edilmesi hangi dinî hayat alanlarında örneklendirilmektedir?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Kutsî hadiste azamet ve kibriyanın Allah’a nispet edilmesi, O’nun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Cevşen’deki münacatta Allah’ın saltanatı ve hükmü hakkında hangi anlayış yer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ayetul-kubra-p09-2-varta-ve-care-i-necat-1-mesele-seairde-allahu-ekber-hadis-i-kudsi-ve-cevsen-ile-azamet-kibriyanin-perde-olusu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azamet ve kibriyasının O’na mahsus olduğunu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yüceliği ve büyüklüğüdür.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kendini ibadetler, hadisler ve dualarla tanıtır; fakat sonsuz yüceliği sebebiyle O’nun hakikati insan tarafından bütünüyle kavranamaz.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İslâmî şiarlar, kutsî hadis ve Cevşen’deki münacat ifadelerine dayanmaktadır.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Uygun ve gerekli bir hikmeti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 sınırlıdır, Allah ise sonsuzdur; bu yüzden kul O’nu tam kuşatamaz.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Allah’ın yüceliğini derin bir marifet ve bilinçle dile getirmektedir.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imkânının sınırlı, Allah’ın ise sonsuz ve aşkın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hâkimiyetin O’na ait olduğu ve hükmünün geri çevrilemeyeceği anlayışı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Eşi ve benzeri olmayan ululuğunu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İbadetlerde ve dua ifadelerinde örneklendirilmektedir.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İslâmî ibadetler, hadîs ve dua metinleri hep birlikte Allah’ın sonsuz büyüklüğünü bildirir ve bu büyüklüğün anlaşılması için azamet perdesinin gerekli olduğunu gösterir.</w:t>
            </w:r>
          </w:p>
        </w:tc>
      </w:tr>
    </w:tbl>
  </w:body>
</w:document>
</file>