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519cce7ab4a0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 ve hayvanlar üzerine yapılan ilimler ve derin incelemeler, suret verme işinde nasıl bir özellik bulunduğunu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kapsamlı ve düzenli suret verme fiilinin, niçin tek bir ilâhî kudrete bağlandığı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 rahmindeki insanın yaratılışı hangi yönleriyle dikkat çekici bir delil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insan, hayvan ve bitkilerin benzer şekilde kuşatıcı bir kudretle şekillendirilmesi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ayetul-kubra-p100-3-menzil-1-hakikat-fettahiyet-ihata-ve-sumul-vahdaniyete-burhan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“kuşatıcılık” ile “birlik” arasında nasıl bir bağ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delillere göre suretlerin açılması neden ortaklığı reddeden bir özellik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önce geçen on dokuz hakikatin burada hangi iki yönden şahitlik ettiği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pasajdan çıkarılacak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ayetul-kubra-p100-3-menzil-1-hakikat-fettahiyet-ihata-ve-sumul-vahdaniyete-burhan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“feth-i suver” denilen şey, genel olarak hangi işi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işte görülen sanatın hangi ölçüde olduğu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fiilin, her şeyi görebilen ve yapabilen bir kudreti gerektirmesinin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örneğe göre insanın rahimde yaratılışında hangi hataların olmaması özellikle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ayetul-kubra-p100-3-menzil-1-hakikat-fettahiyet-ihata-ve-sumul-vahdaniyete-burhan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aynı kudret, aynı hikmet ve aynı sanatla yapılması, yaratıcının birliğini açıkça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Karanlık ortamda, basit maddeden, her insanın ayrı özellikte, ölçülü, süslü ve düzenli şekilde yaratılması; üstelik şaşırma ve karışıklık olmadan gerçekleşmesi güçlü bir delil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Çünkü böyle bir iş, her yerde ve her anda etkili olan sınırsız kudretle birlikte kusursuz hikmet ve dikkat gerektirir; bu da ancak bütün kâinatı yöneten tek zata mahsustur.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işte her şeyi kuşatan geniş bir hâkimiyet, ince bir sanat ve tam bir düzen bulunduğunu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Suret verme fiilindeki kuşatıcılık ve düzen, yaratıcının tek olduğunu açıkça ortaya koymaktadır.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Varlıklarıyla yaratıcının varlığına, kuşatıcılıklarıyla da birliğine işaret ettikleri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iş parçalı ve dağınık değil; her yeri kapsayan tek bir irade ve kudretle yürümektedir.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kuşatan bir tasarrufun ortaklığa yer bırakmayacağı, bu yüzden kuşatıcılığın birliğe delil olduğu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Şaşırma, yanlış yapma ve varlıkları birbirine karıştırma olmaması özellikle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aynı anda sayısız yerde gerçekleşen bu işte hem eksiksiz bilgi hem de sonsuz güç gerekmektedir.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geniş, her şeyi içine alan ve yüksek derecede ince bir sanat olduğu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Canlılara farklı ve düzenli şekiller verilmesi işini ifade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rahimde farklı farklı yaratılması hangi yönüyle tevhid delili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hakikatin yeryüzündeki diğer canlılara da uygulanması neyi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“Şirke yer bırakmamak” ifadesi burada hangi mantığa dayanmaktadır?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önceki hakikatlerle burada anlatılanlar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ayetul-kubra-p100-3-menzil-1-hakikat-fettahiyet-ihata-ve-sumul-vahdaniyete-burhan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bitki bilimi ve hayvan biliminin şahitliği neyi desteklemek için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Suret verme fiilinin sadece güçlü olmakla değil, başka hangi özelliklerle de bağlantılı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Niçin böyle bir kudretin herhangi bir varlıkta değil de bütün kâinatı yöneten zatta bulunabileceği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Rahimdeki yaratılışta “basit maddeden” söz edilmesi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ayetul-kubra-p100-3-menzil-1-hakikat-fettahiyet-ihata-ve-sumul-vahdaniyete-burhan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 insan, hayvan ve bitkilerin aynı hikmet ve sanatla kuşatılması hangi kavrama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Önceden anılan hakikatlerin “varlık” bakımından ve “kuşatıcılık” bakımından verdiği iki ayrı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parçadaki delillendirme daha çok gözleme mi, soyut düşünceye mi, yoksa ikisine birden mi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canlıların suretlerinin verilmesinde görülen kapsamlılık neyi imkânsız hâle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ayetul-kubra-p100-3-menzil-1-hakikat-fettahiyet-ihata-ve-sumul-vahdaniyete-burhan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delillerin hem yaratıcının varlığına hem de birliğine şahitlik ettiği söylenerek konu tamamlanıyor.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kapsayan ve hepsinde aynı düzeni kuran bir fiilin birden çok bağımsız faille açıklanamayacağı mantığına dayanmaktadır.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düzenin sadece insanda değil bütün canlılarda geçerli olması, delilin daha da kuvvetli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bireyin ayrı özellikte ama yine de tam ölçü ve düzen içinde yaratılması, tek bir ilâhî yönetimi gösterdiği için tevhid delili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sade bir başlangıçtan son derece farklı ve sanatlı canlıların çıkarılmasının olağanüstü bir kudreti gösterdiğini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derece geniş ve kusursuz tasarruf, sınırlı bir varlığın değil tüm varlık âlemini elinde tutan bir kudretin işi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Hikmet, dikkat ve kuşatıcı bir idare ile bağlantılı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şekillendirilmesindeki ilâhî kudretin birliğini desteklemek için kullanılmaktadır.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Birden çok ortağın bu işe karışmasını imkânsız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İkisine birden dayanıyor; hem canlılardaki gözle görülür düzeni gösteriyor hem de bundan aklî bir sonuç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 bakımından yaratıcının var olduğunu, kuşatıcılık bakımından ise bir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Vahdaniyet, yani Allah’ın birliği kavramına delildir.</w:t>
            </w:r>
          </w:p>
        </w:tc>
      </w:tr>
    </w:tbl>
  </w:body>
</w:document>
</file>