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3ce6cc828402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rızık kaç kısma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kısımdaki rızığın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tür rızığın ilahî bakımdan hangi güvence altında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Bedende biriken bu doğal rızığın insan hayatına etkisi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Yirmi-otuz gün dolmadan ölen birinin ölüm sebebi ne olarak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tür rızık nasıl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tür rızık, ilkinden hangi yönüyle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kısımda mutlu sayılan kişinin tavrı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Mutsuz ve zararda olan kişinin davranışları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bütününden hangi ölçü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“hakikî ve fıtrî” denilen rızık neyi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Doğal rızığın bedende saklanması hangi örnekle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bir süre yemek yemese de bedenindeki depolanmış pay sayesinde yaşamını sürdürebilir.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Rabbin teminatı altında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Yaşamak için gerekli olan gerçek ve yaratılışa uygun rızık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kısma ayrılmaktadır.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 olur, elindekine razı olur, helâl çalışmayı ibadet ve fiilî dua gibi görür, şükürle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kesin ilahî teminat altındayken bu olan ihsana bağlıdır; bazen verilir bazen verilmez.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Alışkanlık, savurganlık ve yanlış kullanım yüzünden ihtiyaç gibi görünen yapay bir hâle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sebep rızkın yokluğu değil, yanlış alışkanlıklar ve alışılmış düzenin bozulmasından doğan rahatsızlıktır.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 gibi birikmiş besinler örnek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devamı için zorunlu olan gerçek ihtiyacı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ihtiyaçlara göre yaşamak kurtuluş getirir; yapay ihtiyaçların peşine düşmek ise zarara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İsraf ve hırsla hareket eder, helâl emeği bırakır, sürekli başkalarına yönelir ve hayatını tembellik, haksızlık ve şikâyetle geçirir.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Açlıktan öldüğü sanılan bazı kimseler hakkında nasıl bir düzeltme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Mecazî ve sun’î rızık hangi etkenlerle zaruret gibi görünmeye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yapay ihtiyaç neden kesin güvence altında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saadete götüren iki önemli ahlâkî özellik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yoldan çalışmanın manevî değeri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Şükrederek kabul edilen rızık insana nasıl bir hayat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rızık türü ile ikinci rızık türü arasındaki en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doğal rızığın düzenli verildiğini hangi düşünceyle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bilgi, insanın rızık konusundaki hangi yanlış zannını düzeltmektedir?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alışkanlıkların sağlık üzerindeki etkisi metinde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Mutlu insanın rızık karşısındaki bakışı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zorunluluk sayılmaz; ilahî ihsan olarak verilebilir de verilmeyebilir 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Alışma, israf etme ve nimetleri yanlış kullanma ile bu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asıl sebebi doğrudan yiyecek yokluğu değil, alışkanlıkların bozulmasının doğurduğu hastalıktır.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hemen rızıksız kalmaz; bedende önceden hazırlanmış bir pay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gerçek ihtiyaçtır ve teminat altındadır; ikincisi yapaydır ve sadece ihsana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Huzurlu ve mutlu bir hayat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ibadet çeşidi ve rızık için fiilî dua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İktisat ve kanaattir.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gayreti bir kulluk görevi gibi görür ve gelen nimeti teşekkürle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sebebi olabilecek kadar ciddi bir bozulma kaynağı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Hemen görülen açlığın mutlaka gerçek rızıksızlık olduğu zannını düzeltmektedir.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içinde önceden korunmuş bir besin payı bulunduğunu söyleyerek destekliyor.</w:t>
            </w:r>
          </w:p>
        </w:tc>
      </w:tr>
    </w:tbl>
  </w:body>
</w:document>
</file>