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fc4c1f8e46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Rahîm ve Rezzâk isimlerinin güzelliğini tam fark etmek için nasıl bir bakışa ihtiyaç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Kışın sonlarına doğru hayvanların yiyeceği azalırken onlara yardımın hangi yollarla ulaştırıldığı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yardımın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meyvenin insana gerçek bir nimet olarak verilmesinden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meyve üzerinden bütün yeryüzünü ve mevsimleri yöneten bir Yaratıcıya ulaşılmasının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niçin ticaret gemisine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ağacı, mevsimi, baharı ve yazı ile ilişkilendirilmesi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meyvenin “birlik mührü”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meyvelerin çokluğu, vahdaniyet açısından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niçin kısa bir işaretle yetinildiği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yeryüzüne topluca bakabilen biri öncelikle hangi ilâhî isimlerin tecellisini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yiyeceklerinin tükenmeye yaklaştığı bir zamanda yardımın gelmesi hangi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 verenin yalnız o meyveyi değil, zamanları ve yeryüzündeki düzeni de idare eden tek Zât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rahmet hazinesi ve ilâhî ihsan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Bitkiler, ağaçlar ve anneler vasıtasıyla çeşitli nimetlerin gönderildiği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 topluca kuşatıp aynı anda görebilecek geniş bir nazara ihtiyaç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meyvenin, kâinatın tek bir Yaratıcı tarafından yazılıp düzenlendiğine delil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meyvenin meydana gelmesinin geniş bir düzenin parçası olduğunu ve hepsinin aynı sahip tarafından idare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ürünlerini taşıyıp muhtaç canlılara ulaştıran bir vasıta gibi görüldüğü için böyle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meyvede görülen yaratılış, hikmet ve merhamet izleri benzerlerinde de aynen bulunduğu için iş tek bir kudrete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Yardımın tesadüfî değil, ihtiyaç anını bilen şefkatli bir tasarrufla geldiği manasını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ve rızık verme isimlerinin parlak tecellisini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rahmet hakikatinin ayrıntılarının başka yerlerde açıklandığı, burada ise özetle temas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meyve ayrı bir delil kabul edildiği için, çokluk birlik hakikatini daha kuvvetli şekilde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Bitkilere, ağaçlara ve annelere verilen nimetler açısından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gönderilen yiyeceklerin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elmayı verenin geceyi, gündüzü ve mevsimleri de çevirmesi neden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elmanın gerçek sahibinin ancak her şeyi yöneten Zât olabileceği hangi akıl yürütmeyle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“sikke, mühür, alâmet” gibi ifadelerin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Meyvenin, yeryüzünün ve kâinatın bir kitap gibi düşünülmesi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vahdaniyet fermanını mühürlemesi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bakış açısı dar bir çevreye mi, yoksa bütün yeryüzüne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 sonundaki canlıların durumu neden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Annelerin göğsüne yerleştirilen besin kaynağı hangi ilâhî özelliğe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Yiyeceklerin sadece yeterli değil, aynı zamanda hoş ve çeşitli olması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Elmadaki sanat ve hikmet izlerinin tüm benzerlerinde bulunması sebebiyle, onu yapanın bütün benzerlerini ve onların bağlı olduğu düzeni de yapması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tek nimetin ortaya çıkması, büyük çaplı kâinat düzenine bağlı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Lezzetli, bol ve çeşitli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muhtaç canlılara rızık ulaştıran birer vasıta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düzenli ve şefkatli biçimde verilmesi, Allah’ın rahmetini ve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meyvenin Allah’ın birliğini tasdik eden canlı bir delil olması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anlamlı, ölçülü ve bir düzen içinde yazılmış gibi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 görülen düzenin ve sanatın, onları tek bir Kaynağa bağlayan açık işaretler olduğunu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yaşatmanın değil, ikram ve lütufla beslemenin de söz konusu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Şefkatle ihtiyaç gideren merhamete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iyice hissedildiği bir anda yardımın gelmesi, rahmet ve rızık verme hakikatini daha belirgin gösterdiği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yeryüzünü birlikte görmeye yöneliktir.</w:t>
            </w:r>
          </w:p>
        </w:tc>
      </w:tr>
    </w:tbl>
  </w:body>
</w:document>
</file>