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8217cba4946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denizler ve nehirlerle ilgili görülen hakikatlerin tamamı mı, yoksa çok küçük bir kısmı mı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 ve nehirler topluca hangi inanç gerçeğine şahitlik ediyor olarak anlaşılmıştır?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şahitliğin gücü neye benzetilerek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Denizlerdeki bu şahitliğe çokluk bakımından kimlerin delil olduğu ifade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yalnız denizler mi, yoksa denizlerle birlikte nehirler de bu ortak şahitliğe katılıyor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şahitlik gözleme dayanan hangi geniş fiiller üzerinden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hangi iki özelliği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Düşünen kişi deniz ve nehirlerde gördüklerinden sonra onların şahitliğini nasıl değerlendirmiştir?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deniz ve nehirlerin söz birliği içinde şahitlik ettiği nasıl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 ve nehirlerin içindekiler de bu delillendirmeye dâhil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“Gözlemle anlaşılma” vurgusu, anlatılanların neye dayanmadığını da dolaylı olarak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koruma fikri deniz ve nehirler hakkında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Denizlerde yaşayan varlıkların sayısı kadar şahit bulunduğu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büyüklüğüyle ölçülen çok kuvvetli bir şahitlik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ve tek ilah olduğuna şahitlik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bir kısmının görüldüğü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tevhidi birlikte ilan eden güçlü deliller olduğunu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kapsamlı ve düzenli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Boyun eğdirme, koruma, biriktirme ve düzenli biçimde idare etme üzerinden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Denizlerle beraber nehirler de katılıyor.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başıboş olmadıklarını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kuru bir iddiaya değil, görülen düzene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Evet, içlerinde bulunanlar da bu şahitliğin parçası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beraber aynı hakikati tasdik ettiği belirtilerek hissettirilmektedir.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Biriktirme anlamı taşıyan ifade, su âleminde nasıl bir hikmete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denizler ve nehirler tabiatın şuursuz unsurları gibi mi, yoksa ilahî kudrete işaret eden deliller gibi mi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deniz ve nehirlerin hakikatlerinden ancak “çok az” bir kısmının görülmüş olması, anlatımda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ve nehirlerin ortak ifadesi hangi tevhid cümlesi etrafında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Şahitliğin “umumî”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bulunan varlıkların da anılması, delilin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dört düzen unsuru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denizler ve nehirler Allah’ın varlığına yalnızca zayıf bir işaret mi verir, yoksa güçlü bir delil mi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hüküm, inanç bakımından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deniz ve nehirlerin şahitliği bireysel mi, toplu mu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 şahitliğin dayandığı inanç esası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büyüklüğüyle bağlantı kurulması, şahitliğin hangi niteliğini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ilah olmadığı manası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Görülenlerin sınırlı olmasına rağmen yine de çok güçlü delil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kudrete işaret eden deliller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İhtiyaçlara göre saklama ve hazırlama tarzında bir düzen bulunduğuna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Emre verilmiş olma, korunma, depolanma ve idare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Şahitliğin hem taşıyıcılarını hem de iç dünyalarını kapsadığını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tek bir denize veya tek bir nehre değil, hepsine ait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Heybetini ve kuvvetini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esasıdır.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bir şahitlik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sonucuna bağlanır.</w:t>
            </w:r>
          </w:p>
        </w:tc>
      </w:tr>
    </w:tbl>
  </w:body>
</w:document>
</file>