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560769cb5c4826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bölümde dünya misafiri, aklına nasıl bir teklif yapıyor?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İlk durakta kaç temel hakikatin birliği açıkça gerektirdiği belirtiliyor?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Birinci hakikat hangi kavramla ifade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 topluluklarının çeşitli ibadetlerle meşgul olması neyin varlığına delil sayılıyor?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ayetul-kubra-p75-ikinci-bab-1-menzil-uluhiyet-i-mutlaka-1-hakikat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ayetul-kubra-p75-ikinci-bab-1-menzil-uluhiyet-i-mutlaka-1-hakikat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ayetul-kubra-p75-ikinci-bab-1-menzil-uluhiyet-i-mutlaka-1-hakikat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ayetul-kubra-p75-ikinci-bab-1-menzil-uluhiyet-i-mutlaka-1-hakikat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Canlıların, hatta cansız görünen varlıkların görevleri hangi bakımdan ibadete benzetiliyor?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Nimetler ve ihsanlar insanı hangi iki kulluk tavrına yöneltir?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Vahiy ve ilham gibi manevî bildiriler neyi duyurur?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Metne göre gerçek mabudun ortak kabul etmemesinin temel sebebi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ayetul-kubra-p75-ikinci-bab-1-menzil-uluhiyet-i-mutlaka-1-hakikat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ayetul-kubra-p75-ikinci-bab-1-menzil-uluhiyet-i-mutlaka-1-hakikat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ayetul-kubra-p75-ikinci-bab-1-menzil-uluhiyet-i-mutlaka-1-hakikat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ayetul-kubra-p75-ikinci-bab-1-menzil-uluhiyet-i-mutlaka-1-hakikat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Şirk, şuurlu varlıkların yönelişini nasıl değiştirir?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pasajdan çıkarılacak en temel iman dersi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pasajda anlatılan yolculuğun amacı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İlk menzilde görülen dört hakikatin ortak sonucu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ayetul-kubra-p75-ikinci-bab-1-menzil-uluhiyet-i-mutlaka-1-hakikat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ayetul-kubra-p75-ikinci-bab-1-menzil-uluhiyet-i-mutlaka-1-hakikat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ayetul-kubra-p75-ikinci-bab-1-menzil-uluhiyet-i-mutlaka-1-hakikat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ayetul-kubra-p75-ikinci-bab-1-menzil-uluhiyet-i-mutlaka-1-hakikat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Herkesin yöneldiği tek bir ilahlık hakikatinin bulunduğuna delil sayılıyor.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Sınırsız ilahlık ve mabud oluş manasıyla ifade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Dört kutsî hakikatin buna işaret ettiği bildiriliyor.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Yaratıcının birliğini gösteren delilleri görmek için birlikte yeni bir düşünce yolculuğuna çıkmayı teklif ediyor.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kulluğun ve teşekkürün yalnız ona yönelmesi gerekir; başkalarının araya girmesi bu gayeyi bozar.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Tek bir ilahın mabud olduğunu duyurur.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Hamde ve şükre yöneltir.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Yaratılışlarına uygun hizmetleri, yaratıcıya boyun eğme ve kulluk manası taşıdığı için ibadet gibi değerlendiriliyor.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Hepsi, Allah’ın tek olduğunu açık şekilde gerektiriyor.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Allah’ın birliğini gösteren delilleri akıl ile fark etmek ve seyrederek anlamaktır.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Kâinattaki kulluk işaretleri, nimetler ve manevî haberler bir tek Allah’ı gösterir; bu yüzden ibadet yalnız ona yapılmalıdır.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Onları hakiki mabuddan uzaklaştırıp başkalarına çevirebilir.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Birinci hakikatte insanlığın farklı kesimlerinin ibadet etmesi nasıl yorumlanıyor?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Yalnız insanlar değil, diğer varlıklar için de hangi anlam yükleniyor?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Kâinattaki nimetlerin ibadetle ilişkisi nasıl kuruluyor?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Gaybdan gelen bildirimler neden tevhid lehine delil kabul ediliyor?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ayetul-kubra-p75-ikinci-bab-1-menzil-uluhiyet-i-mutlaka-1-hakikat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ayetul-kubra-p75-ikinci-bab-1-menzil-uluhiyet-i-mutlaka-1-hakikat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ayetul-kubra-p75-ikinci-bab-1-menzil-uluhiyet-i-mutlaka-1-hakikat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ayetul-kubra-p75-ikinci-bab-1-menzil-uluhiyet-i-mutlaka-1-hakikat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Şirkin uluhiyete zıt oluşu hangi insanî sonuç üzerinden açıklanıyor?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Metne göre hakiki mabud neden kolayca unutturulabilir?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parçanın ana fikri bir cümleyle nasıl özetlenir?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Metindeki “dünya misafiri” ifadesi insana hangi bakışı kazandırır?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ayetul-kubra-p75-ikinci-bab-1-menzil-uluhiyet-i-mutlaka-1-hakikat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ayetul-kubra-p75-ikinci-bab-1-menzil-uluhiyet-i-mutlaka-1-hakikat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ayetul-kubra-p75-ikinci-bab-1-menzil-uluhiyet-i-mutlaka-1-hakikat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ayetul-kubra-p75-ikinci-bab-1-menzil-uluhiyet-i-mutlaka-1-hakikat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Yolcunun her şeyden Hâlıkını sorması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İlk durakta görülen hakikatlerin “kutsî” diye anılması neyi hissettirir?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Birinci hakikatte ibadetin fıtrî sayılması ne demektir?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Cansız varlıkların hizmetlerinin de ibadet hükmünde görülmesi nasıl anlaşılmalıdır?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ayetul-kubra-p75-ikinci-bab-1-menzil-uluhiyet-i-mutlaka-1-hakikat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ayetul-kubra-p75-ikinci-bab-1-menzil-uluhiyet-i-mutlaka-1-hakikat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ayetul-kubra-p75-ikinci-bab-1-menzil-uluhiyet-i-mutlaka-1-hakikat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ayetul-kubra-p75-ikinci-bab-1-menzil-uluhiyet-i-mutlaka-1-hakikat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hepsi ayrı ayrı değil, aynı ilahı haber veriyor.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Nimetler, insanda teşekkür ve kulluk duygusunu uyandıran vesileler olarak görülüyor.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Onların tabii görevleri de bir çeşit kulluk sayılıyor.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durum, kulluğun insan fıtratında yer aldığını ve tek mabuda yönelmesi gerektiğini gösteriyor.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İnsanın bu dünyada kalıcı değil, gerçeği arayan geçici bir yolcu olduğunu hatırlatır.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Kâinattaki kulluk, nimet ve manevî işaretler, tek mabudu gösterir; bu yüzden ilahlıkta ortaklık düşünülemez.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gözle görülmediği için insanlar bazen sebeplere veya aracılara aldanabilir.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İnsanların memnuniyet ve minnettarlık duygularının yanlış yere yönelmesine sebep olması üzerinden açıklanıyor.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Onların da kendilerine verilen düzen içinde görev yapmaları, ilahî emre uygun bir boyun eğiş olarak anlaşılmalıdır.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 ve varlıkların yaratılışında Allah’a yönelme eğiliminin bulunduğu demektir.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Bunların sıradan değil, doğrudan ilahî hakikatlerle ilgili yüce meseleler olduğunu hissettirir.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Etrafındaki varlıklardan hareketle Yaratıcıyı tanımaya çalıştığını gösterir.</w:t>
            </w:r>
          </w:p>
        </w:tc>
      </w:tr>
    </w:tbl>
  </w:body>
</w:document>
</file>