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0f6b3effa4f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ezelî ve zâtî kudretin nurların en üstünü gibi gösterilmesi, hangi sonuca temel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mahiyetleri ve görünmeyen yönleri hangi özellikleri sebebiyle bu kudrete uygun bir ayna gibi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zerreden göklere kadar bütün varlıkların ortak durumu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genel itaatten hareketle kudret hakkında hangi hükme varılmaktadır?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büyük-küçük, az-çok, parça-bütün ayrımları neden önemsiz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geminin küçük bir hareketle yönlendirilmesi örneği hangi düşünceyi açıklamak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emirle bir askerin ve düzenli bir ordunun harekete geçirilmesi arasında nasıl bir benzerlik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Hassas terazi misalinde küçük bir şeyin büyük sonuç doğurması neyi ispatlamaya yöneliktir?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 akla hangi imanî bakış kazandırılmak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ayna gibi parlak sayılması, kudretle ilişkileri bakımından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Zerrelerden yıldızlara kadar uzanan sıralama neyi hissettirmektedir?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sayıdaki şeyi tek şey kadar rahat yaratır ve onlara yakın tasarruf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İlâhî emre boyun eğmiş, O’nun hükmüne bağlı ve itaatkâr durumdadır.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Saydamlığa ve yansıtıcılığa benzer bir kabiliyete sahip oldukları için böyle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İlâhî kudretin her şeye kolayca tesir ettiğini ve çok sayıdaki varlığı da tek bir şey gibi yaratabildiğini göstermek için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Hikmetli bir kanun işlediğinde küçük bir sebebin çok büyük kütleleri etkileyebileceğini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Emir kaynağı bir olunca, bir kişiyi yönetmekle çok kişiyi yönetmek arasında temel bir zorluk farkı olmadığı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 ve itaat bulunduğunda çok büyük şeylerin bile kolayca sevk ve idare edilebildiğini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İlâhî kudret açısından bunlar güçlük farkı doğurmaz; hiçbirisi diğerinden daha ağır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küçükten en büyüğe kadar bütün varlık alanlarının aynı kudret altında bulunduğunu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tasarrufun onlarda görünmesine ve etkisinin kolayca tecelli etmesine uygun olduklarını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Allah’ın kudretinin sınırsız olduğunu, O’nun için büyük-küçük fark etmediğini ve bütün varlıkların O’na bağlı olduğunu kavrama bakışı kazandırılmak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kudret için çokluk, büyüklük ve kapsam farkı zorluk doğurmaz; her şey emir ve düzen içinde kolayca idare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iş bir işe engel olmaz” düşüncesi bu pasajda nasıl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ve küçük şeylerin eşit görülmesi, insan ölçüsüyle İlâhî ölçü arasındaki hangi farkı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bir ordunun tek komutla harekete geçmesi hangi kavramları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Çocuğun oyuncağını çevirmesiyle büyük geminin döndürülmesi arasında kurulan bağın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Terazi örneği sadece fiziksel bir dengeyi mi anlatır, yoksa daha genel bir ilkeye mi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temel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bölüm, tevhid inancını hangi yönden desteklemektedir?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İlâhî kudret ile nur arasında nasıl bir ilişki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Eşyanın hakikatlerinin şeffaf kabul edilmesi, yaratılışın anlaşılmasına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tüm varlıkların emre boyun eğmesi, yaratmanın kolaylığıyla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“Hadsiz eşyayı bir tek şey gibi icad eder” ifadesi hangi düşünceyi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olanı yönetmenin, uygun sistem kurulduğunda küçük bir hareket kadar kolay olabileceğini düşündürmektir.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Nizam, itaat ve emre uyma kavramlarını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büyük işleri zor, küçük işleri kolay görür; İlâhî kudrette ise böyle bir sınırlılık 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sınırsızlığı ve varlıkların da emre tam bağlı oluşu sebebiyle bir işle meşguliyetin diğerini aksatmadığı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kudretin bütün varlık alanlarında aynı anda ve kolayca tasarruf ettiğini göstererek tevhidi desteklemektedir.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 için kâinattaki hiçbir varlık ve hiçbir büyüklük derecesi zorlayıcı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Hepsi, düzen ve itaat bulunduğunda çok sayıdaki veya büyük yapıdaki şeylerin kolayca sevk edildiğini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genel bir ilkeye işaret eder; hikmetli kanunlarla büyük şeylerin de hassas biçimde yönetildiğini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kudreti karşısında çokluğun ayrı bir yük ve zorluk oluşturmadığını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Direnç ve karşı koyma olmadığı için yaratma ve yönetme işlerinde güçlük meydana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varlıklar üzerindeki tecellisinin kapalı ve zor değil, açık ve uygun bir zeminde gerçekleştiğini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Kudret, en saf ve üstün ışık gibi tasvir edilerek yayılması ve tesirinin kolaylığı anlatılmaktadır.</w:t>
            </w:r>
          </w:p>
        </w:tc>
      </w:tr>
    </w:tbl>
  </w:body>
</w:document>
</file>