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b26a5c1214cf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Hakikat’te mevcudat arasında dikkat çekilen ortak yönlerin ana gayesi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şeylerin bütün, bazılarının da onun parçaları ve fertleri olarak anılması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Fıtrattaki mühür benzerliği ve sanat nakışındaki uygunluk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birbirine yardım etmesi ve birbirinin görevini tamamlaması hangi mânâya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tevhidin “açık seçik” ilan edildiği söylenirken hangi kuvvetli anlatım tercih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rububiyet yönünden “bütün” sayılması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mevcudatın ortaya çıkışı ve görünmesi sadece varlık bilgisi mi verir, yoksa daha fazlasını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fikrini bir cümleyle özetleyiniz.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parça, Allah’ın birliğini daha çok hangi yoldan göstermektedir: doğrudan emirle mi, varlıklar üzerindeki işaretlerle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hareketle tevhid ile kâinat düzeni arasında nasıl bir bağ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Hakikat’te en çok öne çıkan inanç esası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“Birbiri içinde birlik” ifadesiyle varlıklar hakkında nasıl bir tablo çizilir?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başıboşluk değil, ortak bir düzen ve aynı rububiyet altında işleyen bir yardımlaşma bulunduğu mânâsına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ayrı ayrı ellerden değil, aynı sanatkârdan çıktığını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kopuk değil, birbirine bağlı bir düzen içinde olduğunu ve tek bir sistem oluşturduğunu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 arasındaki birlik işaretleriyle her şeyi yapanın tek olduğunu göstermek ve kâinatın idaresinde bölünme bulunmadığını ortaya koymaktır.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 arasındaki benzerlik, bağlılık ve yardımlaşma, kâinatı yaratan ve yönetenin bir tek Allah olduğunu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fazlasını verir; sadece var olduklarını değil, tek bir yaratıcıya bağlı olduklarını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İdarenin parçalara ayrılmasını, birden çok bağımsız hâkim bulunmasını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Delilin çok net olduğu, inkârı zor bir açıklık taşıdığı vurgulanmıştır.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içe geçmiş, uyumlu ve tek merkezden yönetilen bir varlık düzeni çizilir.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esası, yani Allah’ın birliği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düzen, benzerlik ve yardımlaşma ne kadar güçlü ise tevhid delili de o kadar açık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 üzerindeki işaretler ve ortak özellikler üzerinden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birbirine benzemesi neden önemli bir delil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“Küçük örnek” ve “büyük örnek” ilişkisi, yaratılışta nasıl bir ortaklık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Küllî olanla cüz’î olan arasında bağ kurulması hangi sonucu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“fıtrat mührü” ve “sanat izi” ifadeleri neyi sezdirir?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birbirinin görevini tamamlaması tesadüfle açıklanabilir mi? Metne göre niçin?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rububiyet bakımından bölünme kabul etmemesi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çıkarılabilecek kısa bir sonuç cümlesi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Hakikat’te mevcudatın var olması ve ortaya çıkması hangi büyük gerçeğe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birlikte bulunması neden tevhid açısından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diğerinin küçük bir numunesi veya büyük bir örneği gibi olması nasıl yorumlanır?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şeylerin küllî, bazılarının cüz’î olması tevhid deliline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“Müşabehet” ve “münasebet” kavramları bu parçada hangi düşünceyi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ayetul-kubra-p91-2-menzil-4-hakikat-mevcudatta-birlik-ve-tevhid-ilani-genel-cerceve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varlıkta aynı ilahî imzanın bulunduğunu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Büyük-küçük her şeyin aynı düzen içinde yer aldığını ve tek bir rububiyete bağlı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büyüklüklerdeki varlıklarda aynı kanunların ve aynı sanat çizgisinin sürdüğünü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benzer sanat ve benzer yapı, onları meydana getiren failin de bir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Bunlar, Allah’ın birliğini gösteren açık deliller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birlik işaretleri, onu yaratan ve yönetenin bir olduğunu açıkça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yönetiminde ortaklık, parçalanma ve ayrı ayrı hükümranlıkların bulunmaması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Açıklanamaz; çünkü böylesi uyumlu tamamlama, bilinçli bir düzenleme ve tek bir idareyi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 arasında rastgelelik değil, bilinçli bir uyum ve ortak bir sanat bulunduğu düşüncesini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genel olanla en özel olanın aynı bütün içinde yer aldığını göstererek tek kaynağa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planın ve aynı sanat anlayışının farklı seviyelerde tekrar etmesi olarak yorumlanır.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birlikte işleyen düzen, ayrı ayrı güçlerin değil tek bir kudretin tasarrufunu düşündürür.</w:t>
            </w:r>
          </w:p>
        </w:tc>
      </w:tr>
    </w:tbl>
  </w:body>
</w:document>
</file>