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5125bc9e34df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kâinat hangi benzetme ile düşünülmeye çağrılıyor?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benzetmede varlıkların düzenli ve sanatlı oluşu neyi hissettiriyor?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Gönül gözü açık olan kimseler için karanlık nokta kalmaması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Âlemin sayfalarının sınırsız olarak anılması hangi fikri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içinde meydana gelen olayların birer satır gibi düşünülmesi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anlam taşıyan cisimleşmiş bir ifade gibi sunulmasından hangi sonuç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Arapça cümlenin ana mesajı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Farsça kısımda varlıkların sürekli ne yaptığı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yanında nefsin de onay vermesi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bir cümleyle nasıl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okuyucudan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altın kalem gibi tasvir edilmesi hangi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ve ilahî tecellilerin çok geniş, tükenmez ve kuşatıcı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Allah’ın birliğine işaret eden delillerin açıkça görülebilmesi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bilinçli bir kudretle ölçülü biçimde meydana getirildiğini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Kâinat, anlam taşıyan büyük bir kitap gibi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durmadan Hakk’ı bildiren bir şahitlik hâlinde bulunduğu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şeyde Allah’ın birliğini gösteren bir işaret bulunduğu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mahlûkun kendi hâliyle bir hakikati bildirdiği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Yaşanan her hadisenin gelişigüzel değil, anlamlı bir bütünün parçası olduğunu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Ortaya çıkan eserlerin çok değerli, ince ve sanatlı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dikkatle bakıp ondaki manayı fark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her varlık ve her olay, Allah’ın varlığına ve birliğine işaret eden anlamlı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sadece duygusal olarak değil, iç dünyasının tamamıyla bu hakikati kabul ettiğini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dünyası uyanık kimseler için evrende kapalılık kalmaması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kitabının sayfaları olarak görülen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eser ve olayın yazılmış bir metin gibi düşünülmesi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mevcudun somutlaşmış anlamlı bir söz gibi görülmesi, varlıklara nasıl bir bakış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 durmadan Allah’ı zikrediyor” düşüncesi parçada hangi genel fikre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ifadede her şeyde bulunan unsur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 iki kez onay bildirilmesi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tefekkür eden bir öğrenci kâinata nasıl bakmalıdır?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renkli bir sayfa gibi anılması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Kudretin yazıcı gibi sunulması ile ne anlatılmak istenir?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“Kalbe görünür hâle gelmek” ifadesi bilgi bakımından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Âlem kitabında olayların satırlar gibi düşünülmesi, zaman ile varlık arasında nasıl bir ilişki kurar?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ayetul-kubra-p96-seyyahin-tevhid-nesesi-kainat-kitabi-uzerine-manzum-veciz-tercume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Onlara sadece madde olarak değil, mesaj taşıyan işaretler olarak bakmayı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Evrenin başıboş değil, planlı ve manalı olduğu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Uçsuz bucaksız boyutlar ve varlık alanlarıdır.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 arayan kişinin kâinatta ilahî delilleri seçebilecek duruma gelmesi olarak anlaşılmalıdır.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Onu yalnız görünen tarafıyla değil, Allah’ı tanıtan bir ders kitabı gibi okumalıdır.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Kabulün güçlü, kesin ve tereddütsüz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gösteren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topyekûn tevhid dersi verdiği fikrine hizmet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 içindeki olayların da varlıklar gibi anlam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gözle değil, düşünerek ve anlayarak hakikate ulaşmaya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tesadüfen değil, irade ve kudretle meydana geldiği anlatılmak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Çeşitliliğini, canlılığını ve dikkat çekici sanatını öne çıkarır.</w:t>
            </w:r>
          </w:p>
        </w:tc>
      </w:tr>
    </w:tbl>
  </w:body>
</w:document>
</file>