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a72cff39d4c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ayetul-kubra-p75-ikinci-bab-1-menzil-uluhiyet-i-mutlaka-1-hakikat - Set 1</w:t>
      </w:r>
    </w:p>
    <w:p>
      <w:pPr/>
      <w:r>
        <w:rPr/>
        <w:t xml:space="preserve">1-) Bu bölümde dünya misafiri, aklına nasıl bir teklif yapıyor? (14 kelime)</w:t>
      </w:r>
    </w:p>
    <w:p>
      <w:pPr/>
      <w:r>
        <w:rPr/>
        <w:t xml:space="preserve">Yaratıcının birliğini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durakta kaç temel hakikatin birliği açıkça gerektirdiği belirtiliyor?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hakikat hangi kavramla ifade ediliyor? (8 kelime)</w:t>
      </w:r>
    </w:p>
    <w:p>
      <w:pPr/>
      <w:r>
        <w:rPr/>
        <w:t xml:space="preserve">Sınırsız ilahlık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topluluklarının çeşitli ibadetlerle meşgul olması neyin varlığına delil sayılıyor? (9 kelime)</w:t>
      </w:r>
    </w:p>
    <w:p>
      <w:pPr/>
      <w:r>
        <w:rPr/>
        <w:t xml:space="preserve">Herkesin yöneldiği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Canlıların, hatta cansız görünen varlıkların görevleri hangi bakımdan ibadete benzetiliyor? (14 kelime)</w:t>
      </w:r>
    </w:p>
    <w:p>
      <w:pPr/>
      <w:r>
        <w:rPr/>
        <w:t xml:space="preserve">Yaratılışlarına uygun hizmetleri,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 ve ihsanlar insanı hangi iki kulluk tavrına yöneltir? (4 kelime)</w:t>
      </w:r>
    </w:p>
    <w:p>
      <w:pPr/>
      <w:r>
        <w:rPr/>
        <w:t xml:space="preserve">Hamde</w:t>
      </w:r>
    </w:p>
    <w:p>
      <w:r>
        <w:rPr/>
        <w:t/>
      </w:r>
    </w:p>
    <w:p>
      <w:pPr/>
      <w:r>
        <w:rPr/>
        <w:t xml:space="preserve">7-) Vahiy ve ilham gibi manevî bildiriler neyi duyurur?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8-) Metne göre gerçek mabudun ortak kabul etmemesinin temel sebebi nedir? (14 kelime)</w:t>
      </w:r>
    </w:p>
    <w:p>
      <w:pPr/>
      <w:r>
        <w:rPr/>
        <w:t xml:space="preserve">Çünkü kulluğun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Şirk, şuurlu varlıkların yönelişini nasıl değiştirir?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10-) Bu pasajdan çıkarılacak en temel iman dersi nedir? (17 kelime)</w:t>
      </w:r>
    </w:p>
    <w:p>
      <w:pPr/>
      <w:r>
        <w:rPr/>
        <w:t xml:space="preserve">Kâinattaki kulluk işaretleri, nimetler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2</w:t>
      </w:r>
    </w:p>
    <w:p>
      <w:pPr/>
      <w:r>
        <w:rPr/>
        <w:t xml:space="preserve">1-) Bu pasajda anlatılan yolculuğun amacı nedir? (11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menzilde görülen dört hakikatin ortak sonucu nedir? (7 kelime)</w:t>
      </w:r>
    </w:p>
    <w:p>
      <w:pPr/>
      <w:r>
        <w:rPr/>
        <w:t xml:space="preserve">Hepsi,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hakikatte insanlığın farklı kesimlerinin ibadet etmesi nasıl yorumlanıyor? (13 kelime)</w:t>
      </w:r>
    </w:p>
    <w:p>
      <w:pPr/>
      <w:r>
        <w:rPr/>
        <w:t xml:space="preserve">Bu durum,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Yalnız insanlar değil, diğer varlıklar için de hangi anlam yükleniyor? (8 kelime)</w:t>
      </w:r>
    </w:p>
    <w:p>
      <w:pPr/>
      <w:r>
        <w:rPr/>
        <w:t xml:space="preserve">Onların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nimetlerin ibadetle ilişkisi nasıl kuruluyor? (10 kelime)</w:t>
      </w:r>
    </w:p>
    <w:p>
      <w:pPr/>
      <w:r>
        <w:rPr/>
        <w:t xml:space="preserve">Nimetler,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Gaybdan gelen bildirimler neden tevhid lehine delil kabul ediliyor?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Şirkin uluhiyete zıt oluşu hangi insanî sonuç üzerinden açıklanıyor? (12 kelime)</w:t>
      </w:r>
    </w:p>
    <w:p>
      <w:pPr/>
      <w:r>
        <w:rPr/>
        <w:t xml:space="preserve">İnsanların memnuniyet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hakiki mabud neden kolayca unutturulabilir? (10 kelime)</w:t>
      </w:r>
    </w:p>
    <w:p>
      <w:pPr/>
      <w:r>
        <w:rPr/>
        <w:t xml:space="preserve">Çünkü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özetlenir? (14 kelime)</w:t>
      </w:r>
    </w:p>
    <w:p>
      <w:pPr/>
      <w:r>
        <w:rPr/>
        <w:t xml:space="preserve">Kâinattaki kulluk, nimet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3</w:t>
      </w:r>
    </w:p>
    <w:p>
      <w:pPr/>
      <w:r>
        <w:rPr/>
        <w:t xml:space="preserve">1-) Metindeki “dünya misafiri” ifadesi insana hangi bakışı kazandırır? (12 kelime)</w:t>
      </w:r>
    </w:p>
    <w:p>
      <w:pPr/>
      <w:r>
        <w:rPr/>
        <w:t xml:space="preserve">İnsanın 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her şeyden Hâlıkını sorması neyi gösterir? (7 kelime)</w:t>
      </w:r>
    </w:p>
    <w:p>
      <w:pPr/>
      <w:r>
        <w:rPr/>
        <w:t xml:space="preserve">Etrafındaki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durakta görülen hakikatlerin “kutsî” diye anılması neyi hissettirir? (11 kelime)</w:t>
      </w:r>
    </w:p>
    <w:p>
      <w:pPr/>
      <w:r>
        <w:rPr/>
        <w:t xml:space="preserve">Bunların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hakikatte ibadetin fıtrî sayılması ne demektir? (9 kelime)</w:t>
      </w:r>
    </w:p>
    <w:p>
      <w:pPr/>
      <w:r>
        <w:rPr/>
        <w:t xml:space="preserve">İnsan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varlıkların hizmetlerinin de ibadet hükmünde görülmesi nasıl anlaşılmalıdır? (16 kelime)</w:t>
      </w:r>
    </w:p>
    <w:p>
      <w:pPr/>
      <w:r>
        <w:rPr/>
        <w:t xml:space="preserve">Onların da kendilerine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Maddî ve manevî nimetlerin ortak yönü nedir? (11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mabudiyetin ilan edilmesi hangi kaynaklarla destekleniyor? (9 kelime)</w:t>
      </w:r>
    </w:p>
    <w:p>
      <w:pPr/>
      <w:r>
        <w:rPr/>
        <w:t xml:space="preserve">Vahiyler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ilahlığın kutsî gayelerine aykırı görülüyor? (11 kelime)</w:t>
      </w:r>
    </w:p>
    <w:p>
      <w:pPr/>
      <w:r>
        <w:rPr/>
        <w:t xml:space="preserve">Çünkü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tevhid hangi iki ana yoldan temellendiriliyor? (13 kelime)</w:t>
      </w:r>
    </w:p>
    <w:p>
      <w:pPr/>
      <w:r>
        <w:rPr/>
        <w:t xml:space="preserve">Hem varlıklardaki fıtrî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4</w:t>
      </w:r>
    </w:p>
    <w:p>
      <w:pPr/>
      <w:r>
        <w:rPr/>
        <w:t xml:space="preserve">1-) Yolcunun aklıyla birlikte hareket etmesi bize hangi yöntemi gösteriyor? (11 kelime)</w:t>
      </w:r>
    </w:p>
    <w:p>
      <w:pPr/>
      <w:r>
        <w:rPr/>
        <w:t xml:space="preserve">İmanda kör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menzilde görülen hakikatler tevhidi hangi derecede gösteriyor?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“Uluhiyet-i mutlaka” ifadesi burada nasıl anlaşılmalıdır? (12 kelime)</w:t>
      </w:r>
    </w:p>
    <w:p>
      <w:pPr/>
      <w:r>
        <w:rPr/>
        <w:t xml:space="preserve">Her şey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çeşitli ibadet şekillerine yönelmesi neden önemli bir gözlemdir?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yaptığı hizmetlerin ibadet sayılması, kâinata nasıl bir anlam kazandırır? (15 kelime)</w:t>
      </w:r>
    </w:p>
    <w:p>
      <w:pPr/>
      <w:r>
        <w:rPr/>
        <w:t xml:space="preserve">Kâinatı başıboş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şükre vesile olması, verenin birliği hakkında nasıl bir işaret taşır? (7 kelime)</w:t>
      </w:r>
    </w:p>
    <w:p>
      <w:pPr/>
      <w:r>
        <w:rPr/>
        <w:t xml:space="preserve">Teşekkürün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Vahiy ve ilhamların ortak mesajı nedir? (9 kelime)</w:t>
      </w:r>
    </w:p>
    <w:p>
      <w:pPr/>
      <w:r>
        <w:rPr/>
        <w:t xml:space="preserve">İbadete layık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Başkalarının insanları kendine bağlaması neden kabul edilmez görülüyor? (12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müşrikleri ağır şekilde uyarması bu pasajda neyle ilişkilendiriliyor? (7 kelime)</w:t>
      </w:r>
    </w:p>
    <w:p>
      <w:pPr/>
      <w:r>
        <w:rPr/>
        <w:t xml:space="preserve">Şirkin,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5</w:t>
      </w:r>
    </w:p>
    <w:p>
      <w:pPr/>
      <w:r>
        <w:rPr/>
        <w:t xml:space="preserve">1-) Buna rağmen neden yeni bir yolculuğa ihtiyaç duyuluyor?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türünün farklı gruplarında ibadetin görülmesi hangi ortak gerçeği gösterir?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Tüm nimetlerin ibadete vesile olması neyi ima eder? (12 kelime)</w:t>
      </w:r>
    </w:p>
    <w:p>
      <w:pPr/>
      <w:r>
        <w:rPr/>
        <w:t xml:space="preserve">Nimetlerin arkasında teşekkür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Gaybî bildirimlerin bir tek ilahı haber vermesi neden önemlidir? (11 kelime)</w:t>
      </w:r>
    </w:p>
    <w:p>
      <w:pPr/>
      <w:r>
        <w:rPr/>
        <w:t xml:space="preserve">Çünkü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Şirk, şuurlu varlıkların kalbinde hangi bozulmaya yol açar? (9 kelime)</w:t>
      </w:r>
    </w:p>
    <w:p>
      <w:pPr/>
      <w:r>
        <w:rPr/>
        <w:t xml:space="preserve">Minnet,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mabudun unutturulması niçin büyük bir problem olarak görülüyor? (9 kelime)</w:t>
      </w:r>
    </w:p>
    <w:p>
      <w:pPr/>
      <w:r>
        <w:rPr/>
        <w:t xml:space="preserve">Çünkü kulluğun,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Uluhiyetin ortak kabul etmemesi metinde daha çok hangi bakımdan temellendiriliyor? (8 kelime)</w:t>
      </w:r>
    </w:p>
    <w:p>
      <w:pPr/>
      <w:r>
        <w:rPr/>
        <w:t xml:space="preserve">İbadetin hedefi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Kur’an’ın tavrı nasıl özetlenebilir? (10 kelime)</w:t>
      </w:r>
    </w:p>
    <w:p>
      <w:pPr/>
      <w:r>
        <w:rPr/>
        <w:t xml:space="preserve">Kur’an,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Şirkin uluhiyetle çatışması sadece teorik bir mesele midir? (14 kelime)</w:t>
      </w:r>
    </w:p>
    <w:p>
      <w:pPr/>
      <w:r>
        <w:rPr/>
        <w:t xml:space="preserve">Hayır, insanların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6</w:t>
      </w:r>
    </w:p>
    <w:p>
      <w:pPr/>
      <w:r>
        <w:rPr/>
        <w:t xml:space="preserve">1-) “Berahin-i Tevhidiye” sözü bu bölümün genel konusunu nasıl açıklar? (8 kelime)</w:t>
      </w:r>
    </w:p>
    <w:p>
      <w:pPr/>
      <w:r>
        <w:rPr/>
        <w:t xml:space="preserve">Konunun,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misafirinin kâinatta düşünceyle dolaşması hangi anlayışı gösterir? (11 kelime)</w:t>
      </w:r>
    </w:p>
    <w:p>
      <w:pPr/>
      <w:r>
        <w:rPr/>
        <w:t xml:space="preserve">Eşyaya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menzilde görülen dört hakikatin tamamı neye hizmet eder? (7 kelime)</w:t>
      </w:r>
    </w:p>
    <w:p>
      <w:pPr/>
      <w:r>
        <w:rPr/>
        <w:t xml:space="preserve">Hepsi,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hakikatin adı nedir ve özü nedir? (10 kelime)</w:t>
      </w:r>
    </w:p>
    <w:p>
      <w:pPr/>
      <w:r>
        <w:rPr/>
        <w:t xml:space="preserve">Adı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ibadet etmesi ile diğer varlıkların görevlerini yapması arasında nasıl bir benzerlik kuruluyor? (12 kelime)</w:t>
      </w:r>
    </w:p>
    <w:p>
      <w:pPr/>
      <w:r>
        <w:rPr/>
        <w:t xml:space="preserve">İkisi de yaratılışa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Nimetlerin varlığı insanı hangi bilinç durumuna çağırır? (10 kelime)</w:t>
      </w:r>
    </w:p>
    <w:p>
      <w:pPr/>
      <w:r>
        <w:rPr/>
        <w:t xml:space="preserve">Şükreden,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Manevî tecelliler olan vahiy ve ilhamların ortak şahitliği nedir? (4 kelime)</w:t>
      </w:r>
    </w:p>
    <w:p>
      <w:pPr/>
      <w:r>
        <w:rPr/>
        <w:t xml:space="preserve">İlahın</w:t>
      </w:r>
    </w:p>
    <w:p>
      <w:r>
        <w:rPr/>
        <w:t/>
      </w:r>
    </w:p>
    <w:p>
      <w:pPr/>
      <w:r>
        <w:rPr/>
        <w:t xml:space="preserve">8-) Metne göre başkalarının insanların yüzünü kendilerine çevirmesi hangi hakikate zarar verir? (8 kelime)</w:t>
      </w:r>
    </w:p>
    <w:p>
      <w:pPr/>
      <w:r>
        <w:rPr/>
        <w:t xml:space="preserve">Kulluğun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şirki ısrarla reddetmesi bu parçaya göre hangi gerekçeye dayanır? (12 kelime)</w:t>
      </w:r>
    </w:p>
    <w:p>
      <w:pPr/>
      <w:r>
        <w:rPr/>
        <w:t xml:space="preserve">Çünkü ortak koşmak,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1 - CEVAPLAR</w:t>
      </w:r>
    </w:p>
    <w:p>
      <w:pPr/>
      <w:r>
        <w:rPr/>
        <w:t xml:space="preserve">1-) Bu bölümde dünya misafiri, aklına nasıl bir teklif yapıyor?</w:t>
      </w:r>
    </w:p>
    <w:p>
      <w:pPr/>
      <w:r>
        <w:rPr/>
        <w:t xml:space="preserve">Yaratıcının birliğini gösteren delilleri görmek için birlikte yeni bir düşünce yolculuğuna çıkmayı teklif ediyor.</w:t>
      </w:r>
    </w:p>
    <w:p>
      <w:pPr/>
      <w:r>
        <w:rPr/>
        <w:t xml:space="preserve">2-) İlk durakta kaç temel hakikatin birliği açıkça gerektirdiği belirtiliyor?</w:t>
      </w:r>
    </w:p>
    <w:p>
      <w:pPr/>
      <w:r>
        <w:rPr/>
        <w:t xml:space="preserve">Dört kutsî hakikatin buna işaret ettiği bildiriliyor.</w:t>
      </w:r>
    </w:p>
    <w:p>
      <w:pPr/>
      <w:r>
        <w:rPr/>
        <w:t xml:space="preserve">3-) Birinci hakikat hangi kavramla ifade ediliyor?</w:t>
      </w:r>
    </w:p>
    <w:p>
      <w:pPr/>
      <w:r>
        <w:rPr/>
        <w:t xml:space="preserve">Sınırsız ilahlık ve mabud oluş manasıyla ifade ediliyor.</w:t>
      </w:r>
    </w:p>
    <w:p>
      <w:pPr/>
      <w:r>
        <w:rPr/>
        <w:t xml:space="preserve">4-) İnsan topluluklarının çeşitli ibadetlerle meşgul olması neyin varlığına delil sayılıyor?</w:t>
      </w:r>
    </w:p>
    <w:p>
      <w:pPr/>
      <w:r>
        <w:rPr/>
        <w:t xml:space="preserve">Herkesin yöneldiği tek bir ilahlık hakikatinin bulunduğuna delil sayılıyor.</w:t>
      </w:r>
    </w:p>
    <w:p>
      <w:pPr/>
      <w:r>
        <w:rPr/>
        <w:t xml:space="preserve">5-) Canlıların, hatta cansız görünen varlıkların görevleri hangi bakımdan ibadete benzetiliyor?</w:t>
      </w:r>
    </w:p>
    <w:p>
      <w:pPr/>
      <w:r>
        <w:rPr/>
        <w:t xml:space="preserve">Yaratılışlarına uygun hizmetleri, yaratıcıya boyun eğme ve kulluk manası taşıdığı için ibadet gibi değerlendiriliyor.</w:t>
      </w:r>
    </w:p>
    <w:p>
      <w:pPr/>
      <w:r>
        <w:rPr/>
        <w:t xml:space="preserve">6-) Nimetler ve ihsanlar insanı hangi iki kulluk tavrına yöneltir?</w:t>
      </w:r>
    </w:p>
    <w:p>
      <w:pPr/>
      <w:r>
        <w:rPr/>
        <w:t xml:space="preserve">Hamde ve şükre yöneltir.</w:t>
      </w:r>
    </w:p>
    <w:p>
      <w:pPr/>
      <w:r>
        <w:rPr/>
        <w:t xml:space="preserve">7-) Vahiy ve ilham gibi manevî bildiriler neyi duyurur?</w:t>
      </w:r>
    </w:p>
    <w:p>
      <w:pPr/>
      <w:r>
        <w:rPr/>
        <w:t xml:space="preserve">Tek bir ilahın mabud olduğunu duyurur.</w:t>
      </w:r>
    </w:p>
    <w:p>
      <w:pPr/>
      <w:r>
        <w:rPr/>
        <w:t xml:space="preserve">8-) Metne göre gerçek mabudun ortak kabul etmemesinin temel sebebi nedir?</w:t>
      </w:r>
    </w:p>
    <w:p>
      <w:pPr/>
      <w:r>
        <w:rPr/>
        <w:t xml:space="preserve">Çünkü kulluğun ve teşekkürün yalnız ona yönelmesi gerekir; başkalarının araya girmesi bu gayeyi bozar.</w:t>
      </w:r>
    </w:p>
    <w:p>
      <w:pPr/>
      <w:r>
        <w:rPr/>
        <w:t xml:space="preserve">9-) Şirk, şuurlu varlıkların yönelişini nasıl değiştirir?</w:t>
      </w:r>
    </w:p>
    <w:p>
      <w:pPr/>
      <w:r>
        <w:rPr/>
        <w:t xml:space="preserve">Onları hakiki mabuddan uzaklaştırıp başkalarına çevirebilir.</w:t>
      </w:r>
    </w:p>
    <w:p>
      <w:pPr/>
      <w:r>
        <w:rPr/>
        <w:t xml:space="preserve">10-) Bu pasajdan çıkarılacak en temel iman dersi nedir?</w:t>
      </w:r>
    </w:p>
    <w:p>
      <w:pPr/>
      <w:r>
        <w:rPr/>
        <w:t xml:space="preserve">Kâinattaki kulluk işaretleri, nimetler ve manevî haberler bir tek Allah’ı gösterir; bu yüzden ibadet yalnız ona yapılmalıdır.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2 - CEVAPLAR</w:t>
      </w:r>
    </w:p>
    <w:p>
      <w:pPr/>
      <w:r>
        <w:rPr/>
        <w:t xml:space="preserve">1-) Bu pasajda anlatılan yolculuğun amacı nedir?</w:t>
      </w:r>
    </w:p>
    <w:p>
      <w:pPr/>
      <w:r>
        <w:rPr/>
        <w:t xml:space="preserve">Allah’ın birliğini gösteren delilleri akıl ile fark etmek ve seyrederek anlamaktır.</w:t>
      </w:r>
    </w:p>
    <w:p>
      <w:pPr/>
      <w:r>
        <w:rPr/>
        <w:t xml:space="preserve">2-) İlk menzilde görülen dört hakikatin ortak sonucu nedir?</w:t>
      </w:r>
    </w:p>
    <w:p>
      <w:pPr/>
      <w:r>
        <w:rPr/>
        <w:t xml:space="preserve">Hepsi, Allah’ın tek olduğunu açık şekilde gerektiriyor.</w:t>
      </w:r>
    </w:p>
    <w:p>
      <w:pPr/>
      <w:r>
        <w:rPr/>
        <w:t xml:space="preserve">3-) Birinci hakikatte insanlığın farklı kesimlerinin ibadet etmesi nasıl yorumlanıyor?</w:t>
      </w:r>
    </w:p>
    <w:p>
      <w:pPr/>
      <w:r>
        <w:rPr/>
        <w:t xml:space="preserve">Bu durum, kulluğun insan fıtratında yer aldığını ve tek mabuda yönelmesi gerektiğini gösteriyor.</w:t>
      </w:r>
    </w:p>
    <w:p>
      <w:pPr/>
      <w:r>
        <w:rPr/>
        <w:t xml:space="preserve">4-) Yalnız insanlar değil, diğer varlıklar için de hangi anlam yükleniyor?</w:t>
      </w:r>
    </w:p>
    <w:p>
      <w:pPr/>
      <w:r>
        <w:rPr/>
        <w:t xml:space="preserve">Onların tabii görevleri de bir çeşit kulluk sayılıyor.</w:t>
      </w:r>
    </w:p>
    <w:p>
      <w:pPr/>
      <w:r>
        <w:rPr/>
        <w:t xml:space="preserve">5-) Kâinattaki nimetlerin ibadetle ilişkisi nasıl kuruluyor?</w:t>
      </w:r>
    </w:p>
    <w:p>
      <w:pPr/>
      <w:r>
        <w:rPr/>
        <w:t xml:space="preserve">Nimetler, insanda teşekkür ve kulluk duygusunu uyandıran vesileler olarak görülüyor.</w:t>
      </w:r>
    </w:p>
    <w:p>
      <w:pPr/>
      <w:r>
        <w:rPr/>
        <w:t xml:space="preserve">6-) Gaybdan gelen bildirimler neden tevhid lehine delil kabul ediliyor?</w:t>
      </w:r>
    </w:p>
    <w:p>
      <w:pPr/>
      <w:r>
        <w:rPr/>
        <w:t xml:space="preserve">Çünkü hepsi ayrı ayrı değil, aynı ilahı haber veriyor.</w:t>
      </w:r>
    </w:p>
    <w:p>
      <w:pPr/>
      <w:r>
        <w:rPr/>
        <w:t xml:space="preserve">7-) Şirkin uluhiyete zıt oluşu hangi insanî sonuç üzerinden açıklanıyor?</w:t>
      </w:r>
    </w:p>
    <w:p>
      <w:pPr/>
      <w:r>
        <w:rPr/>
        <w:t xml:space="preserve">İnsanların memnuniyet ve minnettarlık duygularının yanlış yere yönelmesine sebep olması üzerinden açıklanıyor.</w:t>
      </w:r>
    </w:p>
    <w:p>
      <w:pPr/>
      <w:r>
        <w:rPr/>
        <w:t xml:space="preserve">8-) Metne göre hakiki mabud neden kolayca unutturulabilir?</w:t>
      </w:r>
    </w:p>
    <w:p>
      <w:pPr/>
      <w:r>
        <w:rPr/>
        <w:t xml:space="preserve">Çünkü gözle görülmediği için insanlar bazen sebeplere veya aracılara aldanabilir.</w:t>
      </w:r>
    </w:p>
    <w:p>
      <w:pPr/>
      <w:r>
        <w:rPr/>
        <w:t xml:space="preserve">9-) Bu parçanın ana fikri bir cümleyle nasıl özetlenir?</w:t>
      </w:r>
    </w:p>
    <w:p>
      <w:pPr/>
      <w:r>
        <w:rPr/>
        <w:t xml:space="preserve">Kâinattaki kulluk, nimet ve manevî işaretler, tek mabudu gösterir; bu yüzden ilahlıkta ortaklık düşünülemez.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3 - CEVAPLAR</w:t>
      </w:r>
    </w:p>
    <w:p>
      <w:pPr/>
      <w:r>
        <w:rPr/>
        <w:t xml:space="preserve">1-) Metindeki “dünya misafiri” ifadesi insana hangi bakışı kazandırır?</w:t>
      </w:r>
    </w:p>
    <w:p>
      <w:pPr/>
      <w:r>
        <w:rPr/>
        <w:t xml:space="preserve">İnsanın bu dünyada kalıcı değil, gerçeği arayan geçici bir yolcu olduğunu hatırlatır.</w:t>
      </w:r>
    </w:p>
    <w:p>
      <w:pPr/>
      <w:r>
        <w:rPr/>
        <w:t xml:space="preserve">2-) Yolcunun her şeyden Hâlıkını sorması neyi gösterir?</w:t>
      </w:r>
    </w:p>
    <w:p>
      <w:pPr/>
      <w:r>
        <w:rPr/>
        <w:t xml:space="preserve">Etrafındaki varlıklardan hareketle Yaratıcıyı tanımaya çalıştığını gösterir.</w:t>
      </w:r>
    </w:p>
    <w:p>
      <w:pPr/>
      <w:r>
        <w:rPr/>
        <w:t xml:space="preserve">3-) İlk durakta görülen hakikatlerin “kutsî” diye anılması neyi hissettirir?</w:t>
      </w:r>
    </w:p>
    <w:p>
      <w:pPr/>
      <w:r>
        <w:rPr/>
        <w:t xml:space="preserve">Bunların sıradan değil, doğrudan ilahî hakikatlerle ilgili yüce meseleler olduğunu hissettirir.</w:t>
      </w:r>
    </w:p>
    <w:p>
      <w:pPr/>
      <w:r>
        <w:rPr/>
        <w:t xml:space="preserve">4-) Birinci hakikatte ibadetin fıtrî sayılması ne demektir?</w:t>
      </w:r>
    </w:p>
    <w:p>
      <w:pPr/>
      <w:r>
        <w:rPr/>
        <w:t xml:space="preserve">İnsan ve varlıkların yaratılışında Allah’a yönelme eğiliminin bulunduğu demektir.</w:t>
      </w:r>
    </w:p>
    <w:p>
      <w:pPr/>
      <w:r>
        <w:rPr/>
        <w:t xml:space="preserve">5-) Cansız varlıkların hizmetlerinin de ibadet hükmünde görülmesi nasıl anlaşılmalıdır?</w:t>
      </w:r>
    </w:p>
    <w:p>
      <w:pPr/>
      <w:r>
        <w:rPr/>
        <w:t xml:space="preserve">Onların da kendilerine verilen düzen içinde görev yapmaları, ilahî emre uygun bir boyun eğiş olarak anlaşılmalıdır.</w:t>
      </w:r>
    </w:p>
    <w:p>
      <w:pPr/>
      <w:r>
        <w:rPr/>
        <w:t xml:space="preserve">6-) Maddî ve manevî nimetlerin ortak yönü nedir?</w:t>
      </w:r>
    </w:p>
    <w:p>
      <w:pPr/>
      <w:r>
        <w:rPr/>
        <w:t xml:space="preserve">İkisi de insanı verene karşı teşekkür etmeye ve kulluğa sevk eder.</w:t>
      </w:r>
    </w:p>
    <w:p>
      <w:pPr/>
      <w:r>
        <w:rPr/>
        <w:t xml:space="preserve">7-) Bir tek mabudiyetin ilan edilmesi hangi kaynaklarla destekleniyor?</w:t>
      </w:r>
    </w:p>
    <w:p>
      <w:pPr/>
      <w:r>
        <w:rPr/>
        <w:t xml:space="preserve">Vahiyler ve ilhamlar gibi gaybî ve manevî bildirimlerle destekleniyor.</w:t>
      </w:r>
    </w:p>
    <w:p>
      <w:pPr/>
      <w:r>
        <w:rPr/>
        <w:t xml:space="preserve">8-) Şirk neden ilahlığın kutsî gayelerine aykırı görülüyor?</w:t>
      </w:r>
    </w:p>
    <w:p>
      <w:pPr/>
      <w:r>
        <w:rPr/>
        <w:t xml:space="preserve">Çünkü ibadetin tek mercie yönelmesini bozup insanların dikkatini başka taraflara dağıtıyor.</w:t>
      </w:r>
    </w:p>
    <w:p>
      <w:pPr/>
      <w:r>
        <w:rPr/>
        <w:t xml:space="preserve">9-) Bu bölümde tevhid hangi iki ana yoldan temellendiriliyor?</w:t>
      </w:r>
    </w:p>
    <w:p>
      <w:pPr/>
      <w:r>
        <w:rPr/>
        <w:t xml:space="preserve">Hem varlıklardaki fıtrî kulluk üzerinden hem de nimetler ile manevî bildirimler üzerinden temellendiriliyor.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4 - CEVAPLAR</w:t>
      </w:r>
    </w:p>
    <w:p>
      <w:pPr/>
      <w:r>
        <w:rPr/>
        <w:t xml:space="preserve">1-) Yolcunun aklıyla birlikte hareket etmesi bize hangi yöntemi gösteriyor?</w:t>
      </w:r>
    </w:p>
    <w:p>
      <w:pPr/>
      <w:r>
        <w:rPr/>
        <w:t xml:space="preserve">İmanda kör taklit yerine düşünerek ve delil arayarak ilerleme yöntemini gösteriyor.</w:t>
      </w:r>
    </w:p>
    <w:p>
      <w:pPr/>
      <w:r>
        <w:rPr/>
        <w:t xml:space="preserve">2-) İlk menzilde görülen hakikatler tevhidi hangi derecede gösteriyor?</w:t>
      </w:r>
    </w:p>
    <w:p>
      <w:pPr/>
      <w:r>
        <w:rPr/>
        <w:t xml:space="preserve">Çok açık ve kendiliğinden anlaşılır bir seviyede gösteriyor.</w:t>
      </w:r>
    </w:p>
    <w:p>
      <w:pPr/>
      <w:r>
        <w:rPr/>
        <w:t xml:space="preserve">3-) “Uluhiyet-i mutlaka” ifadesi burada nasıl anlaşılmalıdır?</w:t>
      </w:r>
    </w:p>
    <w:p>
      <w:pPr/>
      <w:r>
        <w:rPr/>
        <w:t xml:space="preserve">Her şey üzerinde geçerli olan, sınırsız ve tek bir ilahlık olarak anlaşılmalıdır.</w:t>
      </w:r>
    </w:p>
    <w:p>
      <w:pPr/>
      <w:r>
        <w:rPr/>
        <w:t xml:space="preserve">4-) İnsanların çeşitli ibadet şekillerine yönelmesi neden önemli bir gözlemdir?</w:t>
      </w:r>
    </w:p>
    <w:p>
      <w:pPr/>
      <w:r>
        <w:rPr/>
        <w:t xml:space="preserve">Çünkü bu, insanın kulluğa muhtaç ve ibadete meyilli yaratıldığını gösterir.</w:t>
      </w:r>
    </w:p>
    <w:p>
      <w:pPr/>
      <w:r>
        <w:rPr/>
        <w:t xml:space="preserve">5-) Varlıkların yaptığı hizmetlerin ibadet sayılması, kâinata nasıl bir anlam kazandırır?</w:t>
      </w:r>
    </w:p>
    <w:p>
      <w:pPr/>
      <w:r>
        <w:rPr/>
        <w:t xml:space="preserve">Kâinatı başıboş bir yer değil, kulluk ve vazife düzeni taşıyan anlamlı bir âlem hâline getirir.</w:t>
      </w:r>
    </w:p>
    <w:p>
      <w:pPr/>
      <w:r>
        <w:rPr/>
        <w:t xml:space="preserve">6-) Nimetlerin şükre vesile olması, verenin birliği hakkında nasıl bir işaret taşır?</w:t>
      </w:r>
    </w:p>
    <w:p>
      <w:pPr/>
      <w:r>
        <w:rPr/>
        <w:t xml:space="preserve">Teşekkürün dağılmayıp tek verene yönelmesi gerektiğini gösterir.</w:t>
      </w:r>
    </w:p>
    <w:p>
      <w:pPr/>
      <w:r>
        <w:rPr/>
        <w:t xml:space="preserve">7-) Vahiy ve ilhamların ortak mesajı nedir?</w:t>
      </w:r>
    </w:p>
    <w:p>
      <w:pPr/>
      <w:r>
        <w:rPr/>
        <w:t xml:space="preserve">İbadete layık olanın yalnız bir tek ilah olduğu mesajıdır.</w:t>
      </w:r>
    </w:p>
    <w:p>
      <w:pPr/>
      <w:r>
        <w:rPr/>
        <w:t xml:space="preserve">8-) Başkalarının insanları kendine bağlaması neden kabul edilmez görülüyor?</w:t>
      </w:r>
    </w:p>
    <w:p>
      <w:pPr/>
      <w:r>
        <w:rPr/>
        <w:t xml:space="preserve">Çünkü bu durum gerçek kulluk yönünü bozar ve insanı asıl mabuddan uzaklaştırır.</w:t>
      </w:r>
    </w:p>
    <w:p>
      <w:pPr/>
      <w:r>
        <w:rPr/>
        <w:t xml:space="preserve">9-) Kur’an’ın müşrikleri ağır şekilde uyarması bu pasajda neyle ilişkilendiriliyor?</w:t>
      </w:r>
    </w:p>
    <w:p>
      <w:pPr/>
      <w:r>
        <w:rPr/>
        <w:t xml:space="preserve">Şirkin, ilahlığın hakikatine doğrudan aykırı olmasıyla ilişkilendiriliyor.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5 - CEVAPLAR</w:t>
      </w:r>
    </w:p>
    <w:p>
      <w:pPr/>
      <w:r>
        <w:rPr/>
        <w:t xml:space="preserve">1-) Buna rağmen neden yeni bir yolculuğa ihtiyaç duyuluyor?</w:t>
      </w:r>
    </w:p>
    <w:p>
      <w:pPr/>
      <w:r>
        <w:rPr/>
        <w:t xml:space="preserve">Çünkü bu defa Allah’ın varlığından sonra birliğini gösteren delilleri görmek isteniyor.</w:t>
      </w:r>
    </w:p>
    <w:p>
      <w:pPr/>
      <w:r>
        <w:rPr/>
        <w:t xml:space="preserve">2-) İnsan türünün farklı gruplarında ibadetin görülmesi hangi ortak gerçeği gösterir?</w:t>
      </w:r>
    </w:p>
    <w:p>
      <w:pPr/>
      <w:r>
        <w:rPr/>
        <w:t xml:space="preserve">Her insanın bir şekilde yüce bir varlığa yönelme ihtiyacı taşıdığını gösterir.</w:t>
      </w:r>
    </w:p>
    <w:p>
      <w:pPr/>
      <w:r>
        <w:rPr/>
        <w:t xml:space="preserve">3-) Tüm nimetlerin ibadete vesile olması neyi ima eder?</w:t>
      </w:r>
    </w:p>
    <w:p>
      <w:pPr/>
      <w:r>
        <w:rPr/>
        <w:t xml:space="preserve">Nimetlerin arkasında teşekkür edilmeye layık tek bir nimet verici bulunduğunu ima eder.</w:t>
      </w:r>
    </w:p>
    <w:p>
      <w:pPr/>
      <w:r>
        <w:rPr/>
        <w:t xml:space="preserve">4-) Gaybî bildirimlerin bir tek ilahı haber vermesi neden önemlidir?</w:t>
      </w:r>
    </w:p>
    <w:p>
      <w:pPr/>
      <w:r>
        <w:rPr/>
        <w:t xml:space="preserve">Çünkü farklı kaynaklardan gelen bu haberler aynı hakikatte birleşerek tevhidi güçlendirir.</w:t>
      </w:r>
    </w:p>
    <w:p>
      <w:pPr/>
      <w:r>
        <w:rPr/>
        <w:t xml:space="preserve">5-) Şirk, şuurlu varlıkların kalbinde hangi bozulmaya yol açar?</w:t>
      </w:r>
    </w:p>
    <w:p>
      <w:pPr/>
      <w:r>
        <w:rPr/>
        <w:t xml:space="preserve">Minnet, sevgi ve yönelişin yanlış yere bağlanmasına yol açar.</w:t>
      </w:r>
    </w:p>
    <w:p>
      <w:pPr/>
      <w:r>
        <w:rPr/>
        <w:t xml:space="preserve">6-) Hakiki mabudun unutturulması niçin büyük bir problem olarak görülüyor?</w:t>
      </w:r>
    </w:p>
    <w:p>
      <w:pPr/>
      <w:r>
        <w:rPr/>
        <w:t xml:space="preserve">Çünkü kulluğun, şükrün ve ibadetin asıl sahibine ulaşmasını engelliyor.</w:t>
      </w:r>
    </w:p>
    <w:p>
      <w:pPr/>
      <w:r>
        <w:rPr/>
        <w:t xml:space="preserve">7-) Uluhiyetin ortak kabul etmemesi metinde daha çok hangi bakımdan temellendiriliyor?</w:t>
      </w:r>
    </w:p>
    <w:p>
      <w:pPr/>
      <w:r>
        <w:rPr/>
        <w:t xml:space="preserve">İbadetin hedefi ve mabudiyetin kutsal maksadı bakımından temellendiriliyor.</w:t>
      </w:r>
    </w:p>
    <w:p>
      <w:pPr/>
      <w:r>
        <w:rPr/>
        <w:t xml:space="preserve">8-) Parçanın sonunda Kur’an’ın tavrı nasıl özetlenebilir?</w:t>
      </w:r>
    </w:p>
    <w:p>
      <w:pPr/>
      <w:r>
        <w:rPr/>
        <w:t xml:space="preserve">Kur’an, tevhidi kuvvetle savunur ve şirki çok sert biçimde reddeder.</w:t>
      </w:r>
    </w:p>
    <w:p>
      <w:pPr/>
      <w:r>
        <w:rPr/>
        <w:t xml:space="preserve">9-) Şirkin uluhiyetle çatışması sadece teorik bir mesele midir?</w:t>
      </w:r>
    </w:p>
    <w:p>
      <w:pPr/>
      <w:r>
        <w:rPr/>
        <w:t xml:space="preserve">Hayır, insanların ibadet yönünü ve şükür duygusunu fiilen saptırdığı için hayatla ilgili bir meseledir.</w:t>
      </w:r>
    </w:p>
    <w:p>
      <w:r>
        <w:br w:type="page"/>
      </w:r>
    </w:p>
    <w:p>
      <w:pPr>
        <w:pStyle w:val="Heading2"/>
      </w:pPr>
      <w:r>
        <w:t>11sinif ayetul-kubra-p75-ikinci-bab-1-menzil-uluhiyet-i-mutlaka-1-hakikat - Set 6 - CEVAPLAR</w:t>
      </w:r>
    </w:p>
    <w:p>
      <w:pPr/>
      <w:r>
        <w:rPr/>
        <w:t xml:space="preserve">1-) “Berahin-i Tevhidiye” sözü bu bölümün genel konusunu nasıl açıklar?</w:t>
      </w:r>
    </w:p>
    <w:p>
      <w:pPr/>
      <w:r>
        <w:rPr/>
        <w:t xml:space="preserve">Konunun, Allah’ın birliğini ispat eden deliller olduğunu açıklar.</w:t>
      </w:r>
    </w:p>
    <w:p>
      <w:pPr/>
      <w:r>
        <w:rPr/>
        <w:t xml:space="preserve">2-) Dünya misafirinin kâinatta düşünceyle dolaşması hangi anlayışı gösterir?</w:t>
      </w:r>
    </w:p>
    <w:p>
      <w:pPr/>
      <w:r>
        <w:rPr/>
        <w:t xml:space="preserve">Eşyaya sadece bakmayıp onlardan mana çıkaran tefekkürlü bir iman anlayışını gösterir.</w:t>
      </w:r>
    </w:p>
    <w:p>
      <w:pPr/>
      <w:r>
        <w:rPr/>
        <w:t xml:space="preserve">3-) İlk menzilde görülen dört hakikatin tamamı neye hizmet eder?</w:t>
      </w:r>
    </w:p>
    <w:p>
      <w:pPr/>
      <w:r>
        <w:rPr/>
        <w:t xml:space="preserve">Hepsi, Allah’ın tek olduğunu anlamaya hizmet eder.</w:t>
      </w:r>
    </w:p>
    <w:p>
      <w:pPr/>
      <w:r>
        <w:rPr/>
        <w:t xml:space="preserve">4-) Birinci hakikatin adı nedir ve özü nedir?</w:t>
      </w:r>
    </w:p>
    <w:p>
      <w:pPr/>
      <w:r>
        <w:rPr/>
        <w:t xml:space="preserve">Adı mutlak uluhiyettir; özü ise ibadete layık olanın tek olmasıdır.</w:t>
      </w:r>
    </w:p>
    <w:p>
      <w:pPr/>
      <w:r>
        <w:rPr/>
        <w:t xml:space="preserve">5-) İnsanların ibadet etmesi ile diğer varlıkların görevlerini yapması arasında nasıl bir benzerlik kuruluyor?</w:t>
      </w:r>
    </w:p>
    <w:p>
      <w:pPr/>
      <w:r>
        <w:rPr/>
        <w:t xml:space="preserve">İkisi de yaratılışa uygun şekilde Allah’a yönelme ve emre uyma manası taşıyor.</w:t>
      </w:r>
    </w:p>
    <w:p>
      <w:pPr/>
      <w:r>
        <w:rPr/>
        <w:t xml:space="preserve">6-) Nimetlerin varlığı insanı hangi bilinç durumuna çağırır?</w:t>
      </w:r>
    </w:p>
    <w:p>
      <w:pPr/>
      <w:r>
        <w:rPr/>
        <w:t xml:space="preserve">Şükreden, hamd eden ve vereni tanıyan bir bilinç durumuna çağırır.</w:t>
      </w:r>
    </w:p>
    <w:p>
      <w:pPr/>
      <w:r>
        <w:rPr/>
        <w:t xml:space="preserve">7-) Manevî tecelliler olan vahiy ve ilhamların ortak şahitliği nedir?</w:t>
      </w:r>
    </w:p>
    <w:p>
      <w:pPr/>
      <w:r>
        <w:rPr/>
        <w:t xml:space="preserve">İlahın bir olduğunu bildirmeleridir.</w:t>
      </w:r>
    </w:p>
    <w:p>
      <w:pPr/>
      <w:r>
        <w:rPr/>
        <w:t xml:space="preserve">8-) Metne göre başkalarının insanların yüzünü kendilerine çevirmesi hangi hakikate zarar verir?</w:t>
      </w:r>
    </w:p>
    <w:p>
      <w:pPr/>
      <w:r>
        <w:rPr/>
        <w:t xml:space="preserve">Kulluğun yalnız Allah’a yapılması gereken hakikatine zarar verir.</w:t>
      </w:r>
    </w:p>
    <w:p>
      <w:pPr/>
      <w:r>
        <w:rPr/>
        <w:t xml:space="preserve">9-) Kur’an’ın şirki ısrarla reddetmesi bu parçaya göre hangi gerekçeye dayanır?</w:t>
      </w:r>
    </w:p>
    <w:p>
      <w:pPr/>
      <w:r>
        <w:rPr/>
        <w:t xml:space="preserve">Çünkü ortak koşmak, ilahlığın özüne ve kulluğun asıl hedefine bütünüyle ters düşer.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44b6fe651442fb" /></Relationships>
</file>