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f2cc983544d4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iki hangi büyük hakikatin gösterildiği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şekillerin sade maddeden yapılması neyi açıkça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sahibi oluş, dünyaya gelen canlılarda en çok hangi işte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özellikle hangi canlılar ayrıca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merhametin her yerde ve her anda ulaşması hangi gerçeğe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“birlik içinde özel ilgi”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niçin kısa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burada hangi isimlerin parıltısına ayna olarak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az sözle çok şeye işaret edildiği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hangi ana düşünce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Şekillerin düzgün ve ölçülü yaratılması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yaşaması için gereken şeylerin hazırlanması hangi sıfatla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dünyaya gelen canlılar.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düzenli biçimde beslemede ve ihtiyaçlarını vermede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yapanın bir tek Allah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ve birlik içinde her bir varlığa özel ilgi.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 ve Rahîm isimlerine.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konu başka yerlerde uzun uzun anlatılmış.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Allah’ın her varlıkla ayrı ayrı ilgilenmesi.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olduğuna ve her birine ayrı baktığına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sıfatıyla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 ve kudreti her şeyi kuşatır.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anlatımla büyük bir konuya işaret edildiği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canlıların hangi iki işi düzen içinde yapılmış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canlının unutulmaması Allah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her kişiye ayrı ayrı yetişmesi, sadece genel bir iyilik mi gösterir, yoksa özel ilgiyi de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 ilgi, birlik gerçeği ile birlikte hangi gerçeği de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 rahmet konusu için neden burada uzun açıklama yapılmıyor?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“Az bir damla ile büyük denize işaret etmek” sözü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hangi hakikatin, sonra hangi hakikatin birlik delili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maddeden canlılara uygun biçimler verilmesi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bütün canlıları kuşatması hangi alanda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gelen canlıların düzenlice beslenmesi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rahmetin hangi üç yönden geniş olduğu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Allah’ın her bir canlıyla tek tek ilgilenmesi hangi kavramla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Ehadiyeti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ilgiyi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merhametinin eksiksiz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Beslenmeleri ve ihtiyaçlarının karşılanması.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işte büyük bir düzen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şekil verme, sonra rahmet hakikati.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örnekle çok geniş bir konuyu göstermeyi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eserin başka bölümlerinde delilleriyle açıklanmış.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Ehadiyet kavramıyla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yerde, her anda ve her kişiye ulaşması.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başıboş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hayatına gelen canlıların bakımında görülür.</w:t>
            </w:r>
          </w:p>
        </w:tc>
      </w:tr>
    </w:tbl>
  </w:body>
</w:document>
</file>