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fc323922345b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rüzgâr ve bulut kimin emriyle iş görüyor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Rüzgârın değişik biçimlerde esmesi rastgele mi gösteriliyor, yoksa düzenli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Bulutların boyun eğdirilmiş gibi görev yapması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Yazın yağan dolunun hangi özelliği özellikle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 damlalarında hangi üç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 hangi bakımdan insanı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 neden rahmetin bir görünüşü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Yağmurun indiğinde anlattığı büyük gerçek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Parçadaki örnekler bize Allah’ın hangi iki yönünü birlikte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hava olaylarına bakınca hangi büyük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Rüzgârın birçok işte kullanılması onun kendi başına hareket etmediğini nasıl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Bulutların hizmet etmesi hangi güzel ismi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düzenli inmesi.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emrine bağlı olduklarını.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emriyle.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rahmet yaydığı.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insanlara ve canlılara iyilik ve fayda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Basit maddelerden olup çok önemli işlerde kullanılması bakımından.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Fayda, merhamet ve hikmet.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Rabbimizin merhamet sahibi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düzenli görevler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Allah’ın yönettiği sonucuna.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Kudretini ve merhametini.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 damlalarının güzel ve düzenli olması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Dolu niçin ölçülü gönderiliyor diye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Suyun iki basit maddeden yapılması ama çok iş görmesi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gürültüsü ile şimşek sadece korkutucu şeyler olarak mı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gürültüsü ve şimşek birlikte insanlara ne hissettirebilir?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doğa olayları korku verici olmaktan başka hangi yönüyle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hangi iki şey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Rüzgârın çevrilip yönlendirilmesi neyin delili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 damlalarında nasıl şeyler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Yağmurda yalnız su mu görülüyor, yoksa başka yönler de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Sert rüzgârların yağmur tanelerine zarar verememesi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 basit olduğu hâlde nasıl işlerde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ayetul-kubra-p14-cevv-yagmur-ve-rad-berk-ile-rahmet-ve-tevhid-delili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faydalı bir haber veren olaylar olarak 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hikmetli yaratmasına.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 vermeden görevini yapsın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Ölçüyle yaratan bir Yaratıcıya.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kudretinin ve ilminin.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 ve bulut.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Faydalı ve müjdeleyici yönüyle.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hayret hem de gelecek yağmur için sevinç.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farklı ve hikmetli işlerde.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bir düzen bulunduğunu.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yönler 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Fayda, merhamet ve hikmet.</w:t>
            </w:r>
          </w:p>
        </w:tc>
      </w:tr>
    </w:tbl>
  </w:body>
</w:document>
</file>