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b69881815451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Havadaki şaşırtıcı olaylar insana ne yapmasını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olaylar insanların sahipsiz olmadığını nasıl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Bulut, rüzgâr, yağmur ve gökte olan olaylar kendi kendine mi oluyor, bir idare ile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işleri düzenleyen için nasıl bir sıfat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Meraklı yolcu bu açık delilleri duyunca hangi iman sözünü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en çok hangi dört şeyi düşünerek bu sonuca varıyor?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Şiddetli ses ve parlak ışık insana neyi fark 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 olaylarının boşuna değil, görevli olduğunu hangi düşünce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sonucun kısa özeti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Gökteki gürültü, ışık ve bulutlar gaflet içindeki insana nasıl bir uyarı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 başıboş değilse, gökteki olaylar için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 olaylarının hepsi aynı anda neyi gösteren bir işaret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Hikmetle yöneten bir Zât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idare 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bunların düzenli ve görevli olduğu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Başını kaldırıp Allah’ın kudretli işlerine bakmasını hatırlatıyor.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birinin hikmetli işler için çalıştırıldığı düşüncesi.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Olağanüstü işler yapan güçlü bir Yaratıcıyı fark 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Bulutun sevki, rüzgârın yönlendirilmesi, yağmurun indirilmesi ve hava olaylarının düzenlenmesi.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Âmentü billah 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Düzenleyen bir Rabb’in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da başıboş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Uyanıp etrafındaki İlâhî işleri görmesi gerektiğini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Gökteki düzen Allah’ı tanıtır.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bu işaretleri işitince kalbi hangi inanca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Yolcunun duyduğu şahitlik sadece bir olaya mı, birkaç olaya mı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birkaç olay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Bulutların, ateş gibi görünen ışıklarla ve büyük görüntülerle görünmesi insana ne hissettiriyor?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pasajda yolcu sadece bakıyor mu, yoksa düşündüğü sonucu da söylüyor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şahitlikte yağmur için hangi fikir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insana neden başını kaldırması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 olayları yalnızca korkutucu mudur, yoksa öğretici midir de?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Bunların öğretici olması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gökteki bu düzeni anlayınca diliyle ne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Yolcunun ulaştığı gerçek, tek bir parçadan mı oluşuyor, birkaç işin birleşmesinden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birleşen işler içinde rüzgâr ve yağmurdan başka ne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ayetul-kubra-p15-cevv-hadisat-i-cevviye-ile-ihtar-ve-amentu-billah-neticesi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ve hikmetli bir kudret olduğunu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Bulut, rüzgâr, yağmur ve diğer hava olaylarıdır.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Birkaç olaya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 etmeye yöneliyor.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Öğreticidir 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Üstündeki büyük delilleri görmesi için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İndirildiği ve bir görevle geldiği fikri.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Düşündüğü sonucu da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Bulutun emre verilmesi ve hava olaylarının yönetilmesi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Birkaç işin birleşmesinden oluşuyor.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Âmentü billah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görevlerle yapılıyor olmalarına bağlıdır.</w:t>
            </w:r>
          </w:p>
        </w:tc>
      </w:tr>
    </w:tbl>
  </w:body>
</w:document>
</file>