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33927dac74e8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en çok hangi şeyin şahitliğinden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yerin nice büyük bölümleri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büyük bölümlerin hepsi mi uzun uzun anlatılmış?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yolcu ne yapmış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ayetul-kubra-p17-kure-i-arzin-lisan-i-hali-muhtasar-sehadetten-birinci-makam-3-mertebe-formulune-gecis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yer, Allah’ın varlığına nasıl bir yolla delil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geçen terbiyeden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tohumlarla ilgili hangi iş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 için hangi koruyucu işler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ayetul-kubra-p17-kure-i-arzin-lisan-i-hali-muhtasar-sehadetten-birinci-makam-3-mertebe-formulune-gecis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sözü edilen “tek sayfa”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tek bölümün de her tarafı mı anlatılmış?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Yolcunun gördükleri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 canlılara yapılan hangi hizmetler sayılmıştır?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ayetul-kubra-p17-kure-i-arzin-lisan-i-hali-muhtasar-sehadetten-birinci-makam-3-mertebe-formulune-gecis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Yerin başka yönlerinde de gördüklerini düşünmüş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sadece küçük bir kısmı kısaca anlatılmış.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Yirmiden fazla büyük bölümü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Yerin, içindekilerle birlikte Allah’ı göstermesinden söz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Koruma, yönetme ve yaşatıp besleme işleri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Tohumların dağıtılması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büyütülüp geliştirilmesi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Görülerek anlaşılan düzenli işleriyle delil oluyor.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Düzenleme, yetiştirme, tohumları yayma, koruma, yönetme ve rızık verme sayılmıştır.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onlar Allah’ı tanıtan işaretlerdir.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onun da yalnız bir yönü kısaca anlatılmış.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Yeryüzünden bir bölümü anlatmak için kullanılmıştır.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hizmetler yalnız bazı canlılar için mi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Rahmaniyet ve rahîmiyet burada nasıl bir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Allah için hangi temel özellik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“vahdet”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ayetul-kubra-p17-kure-i-arzin-lisan-i-hali-muhtasar-sehadetten-birinci-makam-3-mertebe-formulune-gecis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yeryüzü tek başına mı anılıyor, yoksa üstündekilerle birlikte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Yeryüzünün şahitliği küçük mü, güçlü mü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neden “muhtasar”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 geçen “idare” sözü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ayetul-kubra-p17-kure-i-arzin-lisan-i-hali-muhtasar-sehadetten-birinci-makam-3-mertebe-formulune-gecis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“Muhafaza” canlılar için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“İaşe” kelimesi bu parçada hangi ihtiyacı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parçadaki cümlelerin topluca verdiği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parçanın bize verdiği en büyük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ayetul-kubra-p17-kure-i-arzin-lisan-i-hali-muhtasar-sehadetten-birinci-makam-3-mertebe-formulune-gecis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 olması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Varlığının kesin olması ve bir olması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Şefkatin ve merhametin her yere yayılmasını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bütün canlılar için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İşlerin düzenli yürütülmesini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anlatım kısa tutuluyor.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Güçlü ve geniş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Üstündekilerle birlikte 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Allah’ın sanatını ve merhametini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ve canlılar Allah’ın birliğine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Beslenme ihtiyacını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Zarar görmeden korunmaları demektir.</w:t>
            </w:r>
          </w:p>
        </w:tc>
      </w:tr>
    </w:tbl>
  </w:body>
</w:document>
</file>