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d2c3d652246a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bahar bahçesinden sonra hangi canlıların dünyasına giriyor?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canlılar yolcuyu nasıl çağırıyor?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yeryüzünü onların hâliyle neye benzetiyor?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 ve kuşlar kime hamd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onların hangi yönleri anlamlı sözler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canlılar neye şahitlik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büyük delilde, canlıların var olması neyin eseri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delile göre canlıları cansız sebeplere bırakmak doğru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büyük delilde hayvanlarda görülen hangi güzelliklerden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Yolcunun merakı ve sevinci yol boyunca nasıl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 ve kuşlar yolcunun hangi iki özelliğine hitap ederek kapılarını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hayvan türleri birlikte hangi ortak mesajı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yaratan ve rızık veren Allah’a hamd 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zikir yeri gibi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Pek çok ses ve farklı dillerle içeriye davet 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 ve kuşlar dünyasına giriyor.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değil.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İlim, hikmet ve iradenin eseri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birliğine şahitlik 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Duyguları, güçleri, organları ve aletleri.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olduğunu bildiriyorlar.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Aklına ve düşüncesine.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Yüzlerinin ayrı olması, şekillerinin güzel olması, ölçülü ve düzenli olmaları.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her bir hayvan ne gibi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hangi özellikleri düzenli kelimeler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düzenli yapıların iki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hakikatte canlılara can verilmesi hangi üç şeyi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hakikat, Allah hakkında hangi temel gerçeğe delil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hakikatte hayvanlar arasında hangi farklar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bahardan ne almış olarak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 ve kuşlar yolcuya tek bir sesle mi, çok çeşitli seslerle mi sesleniyor?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içeri girince bütün canlıları hangi iş içinde gibi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hayvanlar sadece dilleriyle mi, hâlleriyle de mi konuşuyor?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organları ve araçları neyi bildiren işaretler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kaç büyük hakikatten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ayetul-kubra-p24-hayvanat-ve-tuyur-zikir-hali-ve-uc-hakikate-giris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İlim, hikmet ve iradeyi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 göstermeleri ve Allah’ın birliğini bildirmeleri.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Hisleri, kuvvetleri, cihazları ve uzuvları.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Rabbini anlatan bir işaret gibi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çeşitli seslerle sesleniyorlar.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ve marifet demeti almış olarak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Yüz, şekil, ölçü ve görünüş farkları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birliğine delil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büyük hakikatten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Yaratıcının varlığını, rızık vermesini ve birliğini bildiren işaretler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Hâlleriyle de konuşuyorlar.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Zikir ve hamd ediyor gibi görüyor.</w:t>
            </w:r>
          </w:p>
        </w:tc>
      </w:tr>
    </w:tbl>
  </w:body>
</w:document>
</file>