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fa0c716df40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Peygamber Efendimizin insanları doğru yola çağırırken hangi güzel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karşı kimler düşmanlık etse de o davasından vazgeçmiyor?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çok kişiye karşı durabilmesi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İmanıyla ilgili hangi güçlü yanları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zamandaki düşünceler ve bilgiler ona karşı olsa da onda ne oluşmuyor?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ve veliler onun imanından nasıl faydalanıyor?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kimselerin onu en yüksek derecede görmesi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neden onun imanına “emsalsiz”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aklın da kabul ettiği son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Peygamber Efendimizin risalet görevinde en çok hangi yönü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Yakınları bile ona karşı çıkarken onun halindeki en önemli özellik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tek başına meydan okuması, onun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çok kuvvetli, kesin ve sarsılmazdır.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cesur ve kararlı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devletler, başka dinler, kendi kavmi, kabilesi ve amcası.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durması, yılmaması ve korkmaması.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karşı çıkanlara rağmen hiç zayıflamıyor.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İmanının çok üstün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Ondan manevi güç ve feyiz alıyorlar.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 ve kararsızlık oluşmuyor.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bir iman ve cesaret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çekinmemesi ve geri adım atmamasıydı.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Tebliğdeki dayanıklılığı ve cesareti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aldatmayacağıdır.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“davet”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inancı için hangi üç şey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devrin bilginleri ve önderleri karşı çıkınca onun içinde ne eksilmiyor?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ile Allah dostlarının ondan feyiz alması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metni okuyan bir çocuk, Peygamber Efendimizin hangi iki özelliğini özellikle öğrenir?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kısmın genel sonucu bir cümleyle nasıl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kişi, görevini yaparken baskılar karşısında nasıl davranıyor?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düşman olanların çokluğu, onun hangi halini daha belirgin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onun imanı için nasıl bir kesinlik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Maneviyatta yükselen kimseler neden ona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onun hangi yönünün yüksek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sayılan güzel hâller bir araya gelince nasıl bir sonuç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imanının çok yüksek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Güveni ve iç huzuru eksilmiyor.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güçlüdür, çok kesindir, hiç sarsılmaz.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hakka çağırmak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Sebatını daha belirgin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Sakin, cesur ve kararlı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hem çok cesur hem de tam doğru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Doğruluğunu ve güçlü imanını öğrenir.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Doğruluğu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yönünün çok yüksek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ondan nur ve feyiz alıyorlar.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şüpheye yer olmayan bir kesinlik anlatılıyor.</w:t>
            </w:r>
          </w:p>
        </w:tc>
      </w:tr>
    </w:tbl>
  </w:body>
</w:document>
</file>