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7d38435340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Kur’an’ın kaç yönden aydınlık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altında bulunan şeyler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sağ tarafında kimlerin onayı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arkasında duran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kâinatın sahibi Kur’an’a dünyada nasıl bir yer verdiği için onu doğrulamış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destekler Kur’an’ın nasıl bir yapı gibi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geçmiş ve gelecek bazı olayları nasıl bildiriyordu?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Kur’an gelirken nasıl bir sakinlik içindeydi?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okunurken hangi görünmeyen varlıkların da onun çevresinde toplandığı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Efendimiz’in bütün gücüyle Kur’an’ı doğrulaması neye imza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Kur’an’ın doğruluğunu gösteren şeyler topluca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altı yönden nurlu olması için ilk söylenen destek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Semavî vahiy.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düşünen akıllı insanların.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yönden.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Uyur gibi dinlenmiş bir haldeydi.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Güvenle ve tereddütsüz bildiriyordu.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Yıkılmaz bir kale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yüksek ve saygın bir yer verdiği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ve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yönler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hak olduğuna.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Cinler, melekler ve ruhaniler.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tepesinde görülen işaretler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olarak arkadaki kuvvetli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akıl sahiplerinin tavrı Kur’an için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için neden “hücum edilmez” gibi bir anlam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yöneten Allah’ın yalancıları ortaya çıkarıp yok etmesi, Kur’an için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Dikkatle bakanların onda yanlış bulamaması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Efendimiz’in başka sözleri Kur’an gibi olmuş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okunması sırasında etrafında toplanan görünmeyen varlıklar, Kur’an için hangi sonucu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Kur’an’ın hangi özelliği anlatılıyor: unutulması mı, doğruluğu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aşağı kısmında bulunan sağlamlaştırıcı şeylere genel olarak ne denir?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Yukarıdaki işaretler Kur’an’ın sıradan bir söz olmadığını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mutluluk yalnız bu dünya için mi, iki âlem için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ayetul-kubra-p56-kuranin-icaz-ve-sehadeti-17-mertebe-kuranin-semaviligine-imzalar-kuranin-alti-ciheti-kainat-ve-peygamberin-asm-tasdiki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sağlam delilleri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Delillerle onu doğrularlar.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vahiy.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mucize olduğunu.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Herkesçe değerli ve yüksek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ona yetişmemiştir.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sözlü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doğru olduğunu.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âlem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 olduğunu anlatarak.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Doğruluğu.</w:t>
            </w:r>
          </w:p>
        </w:tc>
      </w:tr>
    </w:tbl>
  </w:body>
</w:document>
</file>