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7c27ad4f0494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kâinattan alınan ders en çok neyi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neden büyük bir okunacak eser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gözle görülen hangi hâller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Eşyadaki düzen ve ölçü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Yardımlaşma ile denge birlikte düşünülünce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İsimlerin parlamasıyla birlikte hangi kapı açılır?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ev bize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bina örneği niçin verilmiş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sanatın bulunması neden sanatkârı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yolcusunun kâinattan öğrendiği iman dersi kısaca hangi hakikate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parçalarının birlikte uyumlu olması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değişmesi ve yenilenmesi hangi güzel özelliğe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İlim, hikmet ve kudretin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Değişme, yenilenme, yardımlaşma, denge ve korunma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yanında anlamlı deliller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Yapılan bir şeyin ustası olduğunu göstermek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yapan usta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Sıfatları anlama kapısı açılır.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tek bir idarenin bulunduğu sonucu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içinde yöneten tek bir Zâtın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başka ilah olmadığı hakikatine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sanat, ustasını haber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hâlinin değişmesi ve yenilenmesi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fiillerden sonra ne daha açık seçilir hâle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Fiillerden sonra hangi deliller daha belirgin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sıfatsız bir sahip düşünülemez?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Sayısız kitaplar, mektuplar, binalar ve saraylar benzetmesi kâinatın hangi yönünü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Varlıklardaki güzellikler sadece kendilerini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kâinatı dikkatle seyreden kişi hangi sonuca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neden hem kitap hem de saray gibi düşünülebilir?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Varlıklardaki yardımlaşma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birbirine destek olması hangi kavramla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Rabbanî işler sayesinde ne tanınmaya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yazı ile onu yazan kişi arasında nasıl bir bağ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ayetul-kubra-p67-kainattan-alinan-dersin-hulasasi-la-ilahe-illallah-cumlesi-18-mertebe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özellik varsa onu taşıyan biri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isimlerinin delilleri daha belirgin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 daha açık seçilir hâle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hikmetle yöneten bir kudreti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hem anlam taşır hem de düzenli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 ve bir olduğu sonucuna ulaşıyor.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onları veren yüce güzelliği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anlamlı ve sanatlı bir eser oluşunu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 varsa onu yazan biri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 tanınmaya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Yardımlaşma kavramıyla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yöneten tek bir Rabb olduğunu düşündürür.</w:t>
            </w:r>
          </w:p>
        </w:tc>
      </w:tr>
    </w:tbl>
  </w:body>
</w:document>
</file>