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9bcca662744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iki ibadette Allah’ın büyüklüğünün sıkça duyurulduğu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tekrar tekrar söylenen ifade hangi manayı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Kutsî hadiste azamet ve kibriya kime ait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Cevşen’den verilen bölümde insanların Allah’ı tam olarak kuşatamadığı hangi yönüyle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duada Allah’ın eserleri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Duanın sonunda Allah’tan nasıl bir yardım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ezan, namaz, kutsî hadis ve münacat birlikte hangi sonuca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İslâmın işaretlerinden olan hangi uygulamalardan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uygulamalarda öne çıkarılan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Hadis-i kudsîde büyüklük ve ululuk başkasına mı, Allah’a mı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Cevşen’de geçen yakarışın bilgili ve derin bir dua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Allah’ın celâlini tam anlatamaması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O’nun yüceliğini, sıfatlarını ve hakikatini bütünüyle kavrayamayacağı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Allah’a ait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çok büyük ve yüce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Ezan ve namazda.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Ezan ve namazdan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azamet ve kibriyasının önemli ve gerekli bir perde olduğuna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Korunma ve cehennemden kurtuluş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Allah’ın varlığına işaret eden deliller bulunduğu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yüceliğinin yaratılmışlardan çok üstün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eşsizliği, kudreti ve insan aklının O’nu tam kavrayamayışı birçok yönden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 ve büyüklüğüdür.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Münacatta her şeyde görülen işaretler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Ezan ve namazda aynı yüce mana neden sıkça tekrarlanıyor?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kutsî hadis, Allah hakkında hangi özelliği özellikle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Cevşen’den aktarılan dua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duaya neden “ârifane” denmiş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insanların ve diğer varlıkların hangi konuda sınırlı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Allah’ın hükmü hakkında ne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Allah’ın ayetlerinin görünmesi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büyüklüğünü duyuran sözler en çok hangi ibadet hayatında karşımıza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Kutsî hadiste verilen mesaj, Allah ile kullar arasındaki farkı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Cevşen’deki ifadeler Allah’ı tam tarif etmenin niçin zor olduğunu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Eşi olmayan ululuk ve büyüklüğünü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devamlı hatırlatmak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azameti ve kibriyasını ilan etmek, kullukta çok önemli bir yer tutar ve bu yücelik hikmetli bir perdedir.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ayetlerinin ve kudretinin her yerde görüldüğünün delilidir.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takdirine kulların karşı koyamayacağı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hakikatini ve kemalini tam anlamak ve anlatmak konusunda sınırlı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 tanımaya dayanan derin ve şuurlu ifadeler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duası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büyüklüğü insan düşüncesinin ve sözünün üstündedir.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yüce büyüklüğün sadece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Ezan ve namaz hayatında karşımıza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Etrafımızdaki varlıkların Allah’ı tanıtan deliller taşıması demektir.</w:t>
            </w:r>
          </w:p>
        </w:tc>
      </w:tr>
    </w:tbl>
  </w:body>
</w:document>
</file>