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7def1d3f14de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yolcu, deniz ve nehirlerle ilgili hakikatlerin ne kadarını gördü?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 ve nehirler hep birlikte hangi büyük gerçeğe şahitlik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şahitliğin gücü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deniz ve nehirlerde hangi düzenli işler açıkça görülmüş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 ve nehirlerin beraber anılması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idare ile korunmanın birlikte söylenmesi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deniz ve nehirlerin anlattığı hakikatleri görünce neyi anlıyor?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denizler ve nehirler tek tek mi, topluca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Topluca şahitlik etmeleri onların mesajını nasıl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“korunma” denince deniz ve nehirlerle ilgili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“Biriktirme” ifadesi su âleminde neyin rastgele olmadığını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Boyun eğdirilme, korunma, biriktirme ve düzenli idare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Denizlerin büyüklüğü kadar güçlü bir ortak şahitliğe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olduğuna ve O’ndan başka ilah bulunmadığına delil oluyorlar.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az bir kısmını, binde bir kadarını gördü.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birlikte Allah’ı tanıttığını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işleyişin hem de devamın aynı kudretle sağlandığını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 ve nehirler, içlerindeki düzen ve korunma ile Allah’ın varlığına ve birliğine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ve küçük su kaynaklarının aynı ilahî düzen içinde yönetildiğini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İhtiyaçlara göre saklama ve hazırlama işinin rastgele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 kütlelerinin başıboş değil, muhafaza altında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kuvvetli ve daha etkili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Topluca ele alınıyor.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denizlerdeki ve nehirlerdeki varlıkların çokluğu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 bir öğrenciye tabiat hakkında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kısımda hangi iki tabiat unsuru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gördüğü şeyin az bir parça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Denizlerin ve nehirlerin ortak sözü hangi inancı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İçlerindeki varlıkların sayısı ile şahitlik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parçadaki düzen, tesadüf yerine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Boyun eğdirilme ifadesi, deniz ve nehirler hakkında hangi anlamı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delillerin “görülmüş”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deniz ve nehirlerin hakikatlerinden tamamını mı, küçük bir bölümünü mü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vardığı sonuç neden çok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 ve nehirler hangi bakımdan birlikte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ayetul-kubra-p20-denizler-ve-nehirlerin-sehadeti-4-mertebe-sonuc-ve-sehadet-metni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hakikatlerin çok daha geniş ve derin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Denizler ve nehirler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Tabiata sadece madde olarak değil, Allah’ı bildiren işaretler olarak bakmayı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Delillerin ve şahitlerin ne kadar çok olduğunu göstermesi için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kendine değil, bir emre bağlı hareket ettiklerini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Bilinçli bir yönetim ve ilahî kudreti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 çoğaldıkça delillerin de çoğaldığı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İçlerindeki bütün varlıklar ve işleyişleriyle birlikte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gözlem bile Allah’ın birliğine güçlü şekilde işaret ettiği için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bölümünü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bunların hayal değil, dikkatli bakışla fark edilen gerçekler olduğunu gösterir.</w:t>
            </w:r>
          </w:p>
        </w:tc>
      </w:tr>
    </w:tbl>
  </w:body>
</w:document>
</file>