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9a4adc6034d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insan için en büyük olgunluğun asıl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neden sadece bedeniyle değil, bütün duygularıyla yükselmek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göklere bakarken ilk olarak hangi genel düşünceyi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canlılarla dolup boşalması yolcuyu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Semavî hitapta, peygamberlerin başında özellikle kim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ruhların şahitliği rastgele midir, uyumlu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seste, temiz ruhların hangi konuda ortak haber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meleklerin söz birliği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ittifakı özellikle hangi inancı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yolcusu, neden daha ileri bir manevi yükseliş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bilgi, yolcuyu hangi davranışa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semaya bakmadan önce içinde nasıl bir istek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de kendine uygun canlı, ruhlu ve şuurlu sakinleri olabileceğini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olan hayatın ve şuurlu hayatın sadece yeryüzüyle sınırlı olmayabileceğini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marifette daha çok ilerlemek istediği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etmekten ve O’nu tanımaktan doğan Allah sevgisi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haberlerin aynı hakikati göstermesi delili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varlığına, birliğine ve yüce sıfatlarına şahitlik ettikleri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Uyumlu ve birbirini doğrulayıcıdır.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Muhammed aleyhissalâtü vesselâm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İmanda daha çok ilerleme isteği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yükselme arzusu ile göklere yönelmeye sevk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İmanının kuvvetlenmesini ve Allah’ı daha iyi tanımayı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kuvvetlendiriyor.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meleklerle görüşmeyi istemesinin sebebini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meleklerle konuşma haberleri nasıl bir aktarma şekliyle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“en mühim söz” derken kimin sözünü kast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iman nurunun parlaması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ruhların haberlerinin birbirini desteklemesi neyi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“zeminden göklere çıktı” denmesi hangi anlamda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başında, bütün insanî güzelliklerin temeli sayılan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sevgisinin çıkış noktası olarak hangi iki şey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sahipleri arasında daha üstün olanlar hangi özelliklerle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meleklerle ilgili anlatılan rivayetlerin çokça aktarılması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Gökten gelen cevapta, peygamberlere ulaşan iman haberlerinin geliş yolu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Semavî seste, iman hakikatlerini peygamberlere getirmede kimlerin aracılık ettiği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dünyasında inancının güçlenmesini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ehlinin sözünü kast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aktarım yoluyla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 hakkında onların bilgisinin çok önemli olduğunu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etmek ve O’nu tanımak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ve O’nu tanımaktan doğan sevgi temel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yükseliş anlamında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bir güven ve rehberlik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aracılık ettiği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haberlerin melekler aracılığıyla geldiği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olayın gerçek olabileceği inancını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ruh sahibi olmak, sonra da şuurlu olmak daha üstün sayılıyor.</w:t>
            </w:r>
          </w:p>
        </w:tc>
      </w:tr>
    </w:tbl>
  </w:body>
</w:document>
</file>