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b03b207044e2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anlatılan ilk ana gerçek, hangi hakikatin içinde ortaya çıkan terbiyecilik ve yöneticilik işidir?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Rububiyetin kendini göstermesinde ilim ve hikmetle yapılan işler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 ve ölçü ile görülen işler hangi örneklerle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Kasıt ve irade ile yapılan değişiklikler hangi davranışları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ayetul-kubra-p71-dogrudan-marifet-19-mertebe-1-hakikat-rububiyet-ve-uluhiyetin-suunat-ve-tecellileri-esma-ve-sifat-i-seba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Şefkat ve merhamet ile görülen işler hangi nimetleri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iş ve tasarruflar neyi ortaya koyup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Rububiyetin içinde açıkça hissedilen daha yüksek hakikat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Uluhiyet kendini hangi iki büyük yolla tanıtır?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ayetul-kubra-p71-dogrudan-marifet-19-mertebe-1-hakikat-rububiyet-ve-uluhiyetin-suunat-ve-tecellileri-esma-ve-sifat-i-seba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Yedi sıfatın tecellileri için hem celalli hem cemalli denmesi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faaliyet hakikati, boş ve gelişigüzel bir hareket mi olarak anlatılıyor, yoksa anlamlı bir işleyiş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Yaratma ve meydana getirme işlerinin ilim ve hikmetle anılması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Takdir, tasvir, tedbir ve tedvir bir arada söylenince hangi ortak özellik öne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ayetul-kubra-p71-dogrudan-marifet-19-mertebe-1-hakikat-rububiyet-ve-uluhiyetin-suunat-ve-tecellileri-esma-ve-sifat-i-seba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Dönüştürme, değiştirme, indirme ve olgunlaştırma gibi tasarrufları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Ölçüp belirleme, şekil verme, idare etme ve döndürüp yürütme gibi işlerle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Yaratma, var etme, sanatlı yapma ve yeni şeyler meydana getirme gibi 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Sürekli işleyen faaliyet içinde görülen rububiyet hakikatidir.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isimlerin merhametli ve cömert tecellileriyle, bir de yedi sabit sıfatın heybetli ve güzel tecellileriyle tanıtır.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Uluhiyetin belirgin şekilde ortaya çıkmasıdır.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Rububiyetin kendini tanıttığını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Rızık verme, nimet bağışlama, ikram etme ve iyilikte bulunmayı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planlama ve her şeyi ölçüyle yönetme özelliği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bilgiyle ve yerli yerinde yapıldığını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Anlamlı, ölçülü ve maksatlı bir işleyiş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hem azametini hem de güzellik ve lütfunu bildirdiğini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Tahvil, tebdil, tenzil ve tekmil sözleri birlikte hangi manaya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İt'am ile in'am arasında nasıl bir yakınlık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İkram ve ihsan, şefkat ve rahmetle birlikte anılınca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Rububiyetin ortaya çıkışı, uluhiyet hakkında nasıl bir sonuç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ayetul-kubra-p71-dogrudan-marifet-19-mertebe-1-hakikat-rububiyet-ve-uluhiyetin-suunat-ve-tecellileri-esma-ve-sifat-i-seba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Esma-i hüsnanın hangi yönü burada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sıfatların tecellilerine “celalli ve cemalli” denmesi, öğrenciye Allah hakkında nasıl dengeli bir anlayış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rububiyetin kendini göstermesi için sayılan işler hangi üç başlık altında toplanabilir?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Halk, icad, sun’ ve ibda’ sözleri en çok hangi ortak fikri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ayetul-kubra-p71-dogrudan-marifet-19-mertebe-1-hakikat-rububiyet-ve-uluhiyetin-suunat-ve-tecellileri-esma-ve-sifat-i-seba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Nizam ve mizan ile birlikte geçen işler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Kasd ve irade ifadeleri Allah’ın işlerinde hangi özelliği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Uluhiyetin tebarüz etmesi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isimlerin hangi iki özelliği burada öne çıkarılmıştır?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ayetul-kubra-p71-dogrudan-marifet-19-mertebe-1-hakikat-rububiyet-ve-uluhiyetin-suunat-ve-tecellileri-esma-ve-sifat-i-seba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ayetul-kubra-p71-dogrudan-marifet-19-mertebe-1-hakikat-rububiyet-ve-uluhiyetin-suunat-ve-tecellileri-esma-ve-sifat-i-seba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Uluhiyetin açıkça hissedildiğini ve bulunduğunu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Varlıklara sertlik değil, merhamet ve iyilikle muamele edildiği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 de kullara verilen nimet ve ihtiyaçların karşılanmasıyla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Varlıklarda bilinçli değişim, yerleştirme ve tamamlama bulunduğuna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yaratıcı oluşunu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Yaratıp düzenleme, değiştirip olgunlaştırma ve merhametle nimet verme başlıklarında toplanabilir.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hem büyük ve güçlü hem de güzel ve merhametli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Merhametli ve cömert tecellileri vurgulanıyor.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Merhamet ve kerem öne çıkarılmıştır.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İlah oluşunun açıkça belli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İşlerin bilerek ve dileyerek yapıldığını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rastgele değil, düzen ve ölçü ile yürüdüğünü gösterir.</w:t>
            </w:r>
          </w:p>
        </w:tc>
      </w:tr>
    </w:tbl>
  </w:body>
</w:document>
</file>