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008269b874dd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menzilde ilk olarak kaç büyük hakikatin tevhidi gösterdiği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hakikatin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Fettahiyet denince burada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şekillerin ortaya çıkışı nasıl bir gücü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 çeşitleri için bu hakikatte yaklaşık ne kadar türden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Canlılara verilen dış görünüşlerin hangi özellikleri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anne karnındaki yaratılışı, hangi gerçeğe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menzilin dikkat çeken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hakikatte “açma” sözüyle hangi iş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Basit maddeden çok çeşitli şekiller çıkarılması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ve yeryüzündeki varlıklarda görülen biçim farklılıkları rastgele midir, ölçülü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suretlerinde sanat ve hikmet bulunması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geniş, tam, kusursuz ve her şeyi kuşatan bir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basit maddeden çok çeşitli, düzenli ve birbirinden farklı şekillerin ortaya çıkarılması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hakikat, Fettahiyet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büyük hakikatin bu menzili aydınlattığı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hakikatlerin orayı aydınlatması ve Allah’ın birliğini açıkça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ve kudretinin hayret verici oluşuna delil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Sanatlı, ölçülü, süslü ve hikmetli olmaları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yüz bin kadar canlı türüne işaret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Bilinçli, kasıtlı ve kusursuz bir yaratmayı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ve düzenlidir.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 yapanın sonsuz ilim ve kudret sahibi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Varlıklara farklı biçimler ve özel görünüşler verilmesi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anne rahminde aşama aşama şekillendirilmesi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Suret verme işinin çok güçlü bir delil sayılmasının bir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Fettahiyet hakikati varlıklarda en çok hangi yönü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maddeden ayrı ayrı suretler verilmesi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 türlerinin çokluğu ile suretlerinin düzgünlüğü birlikte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karnındaki yaratılış örneği hangi bakımdan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yaratılışta hata, karışıklık ve unutma olmaması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suret verme işi neden başka varlıklara bırakılamaz?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anlatılan birinci hakikatin kısa özeti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menzilin tevhidi göstermesi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Fettahiyet hakikatinde “basit madde” vurgusu neden yapılmış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Suretlerin “beraber” ve “her tarafta” açılması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ayetul-kubra-p99-3-menzil-1-hakikat-fettahiyet-feth-i-suverin-tarifi-misaller-ayet-delili-ve-havale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sınırsız güç ve ince hikmet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farklı şekillerle, düzenli biçimde yaratılmasını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yerde, aynı anda ve karışıklık olmadan yapılmasıdır.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iş her şeyi gören, bilen ve her yerde gücü yeten birine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kusursuz bir ilim ve kudretle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bir yerde, aşamalı ve ölçülü bir yaratılış gerçekleşmesidir.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yaratıcıyı ispat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hem yaygın hem de aynı anda gerçekleştiğini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sade bir maddeden çok farklı ve güzel varlıkların çıkarıldığını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gibi açık bir gösterme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Allah, sayısız varlığa farklı ve düzenli suretler veren tek yaratıcıdır.</w:t>
            </w:r>
          </w:p>
        </w:tc>
      </w:tr>
    </w:tbl>
  </w:body>
</w:document>
</file>