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4c33f4bdf44d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Yolcu, dağ ve sahralarda düşünürken hangi varlıklar âleminin kapısının açıldığını fark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Yolcunun gördüğü meclis, sadece bir güzellik topluluğu mu, yoksa daha derin bir anlam da mı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türlerin ortak bir şekilde tevhidi bildirdiği hangi ifadeyle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büyük hakikatte, bitkilerde açıkça hissedilen temel mana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ayetul-kubra-p22-escar-ve-nebatat-inam-temyiz-tezyin-suretlerin-fethi-6-mertebe-uc-kulli-hakikatin-musahedesi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hakikatten Allah’ın hangi sıfatlarını anlamaya daha çok yaklaşırız?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Tesadüfün imkânsız görülmesi, bu düzen hakkında nasıl bir hüküm verdirir?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büyük hakikat, birbirine benzeyen çekirdek ve tanelerden neyin ortaya çıkmasını özellikle dikkat çekici buluyor?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Ortaya çıkan şekillerin hem düzenli hem canlı hem de hikmetli olması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ayetul-kubra-p22-escar-ve-nebatat-inam-temyiz-tezyin-suretlerin-fethi-6-mertebe-uc-kulli-hakikatin-musahedesi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Yolcunun “iman nimeti”ne hamd etmesi, gördüklerini sadece akılla mı yoksa kalple de değerlendirdiğini mi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Yolcu, yeni açılan bu âleme davet edildiğinde ne yapmaya çağrılıyor?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Yolcu, bu dünyayı sıradan bir tabiat görüntüsü olarak mı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Ağaç ve bitki türlerinin birlikte bir ağızdan aynı hakikati söylemesi neyi simgeler?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ayetul-kubra-p22-escar-ve-nebatat-inam-temyiz-tezyin-suretlerin-fethi-6-mertebe-uc-kulli-hakikatin-musahedesi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Kasıtlı bir nimet verme, ikram etme ve ihsan etme manasıdır.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sanki tek ağızdan Allah’ın birliğini haber verdiği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derin bir anlam taşıyor; Allah’ı anma, birliğini bildirme ve şükür manası taşıyor.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Ağaçlar ve bitkiler âleminin önüne açıldığını fark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Bunların rastgele oluşmadığını, ölçüyle yaratıldığını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farklı türlerin, düzenli ve ölçülü şekillerinin hatasız biçimde açılmasını dikkat çekici buluyor.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Bunun bilinçli ve hikmetli bir yaratma olduğu hükmünü verdirir.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Rahmetini, cömertliğini ve nimet vericiliğini anlamaya yaklaşırız.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yaratılmışların aynı Yaratıcıya işaret etmesini simgeler.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Hayır; manalı, düzenli ve Allah’ı tanıtan bir alan olarak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Orayı gezmeye ve oradaki manalı işaretleri okumaya çağrılıyor.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Kalple de değerlendirdiğini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delilde hissedilen ikram ve ihsan, hangi önemli sonuca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hakikatteki ayırma ve süsleme işlerinin “hikmetli” sayılması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hakikate göre bitkiler neden sanatlı bir eser gibi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delilde başlangıç maddesi olarak hangi şeylerden söz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ayetul-kubra-p22-escar-ve-nebatat-inam-temyiz-tezyin-suretlerin-fethi-6-mertebe-uc-kulli-hakikatin-musahedesi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hakikatin delilleri ne kadar çoktur?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Yolcunun vardığı sonuç bilgi olarak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ağaçlar ve bitkiler yolcuya nasıl bir hitapla seslenmiş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Ağaçlar ve bitkiler yolcuya neyi “okutuyor” gibidir?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ayetul-kubra-p22-escar-ve-nebatat-inam-temyiz-tezyin-suretlerin-fethi-6-mertebe-uc-kulli-hakikatin-musahedesi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hakikatte geçen nimet ve ikramın “kasıtlı” sayılması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hakikatte benzer çekirdeklerden çok farklı sonuçların çıkması hangi düşünceyi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hakikat, türlerde ve fertlerde görülen farklılıkları hangi yönüyle ele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hakikatte küçük ve birbirine benzer tohumlardan çıkan sonuçlar arasında nasıl bir fark var?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ayetul-kubra-p22-escar-ve-nebatat-inam-temyiz-tezyin-suretlerin-fethi-6-mertebe-uc-kulli-hakikatin-musahedesi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ayetul-kubra-p22-escar-ve-nebatat-inam-temyiz-tezyin-suretlerin-fethi-6-mertebe-uc-kulli-hakikatin-musahedesi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Çekirdekler ve küçük tanelerden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üzerlerinde ölçü, düzen, güzellik ve özel şekillendirme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yerli yerinde, bir maksatla ve uygun biçimde yapılması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Bunların bilinçsizce değil, isteyerek ve rahmetle verildiğini düşündürüyor.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Üzerlerindeki yaratılış delillerini okutuyor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alanlarına davet edip üzerlerindeki manaları görmesini ister gibi sesleniyorlar.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Bitkiler âleminin Allah’ın varlığına ve birliğine güçlü delil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Baharda görülen çiçekler, meyveler, yapraklar ve diğer varlıklar sayısınca çoktur.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Başlangıç sade ve benzer; sonuç ise çok çeşitli ve farklıdır.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Bunların hikmetli bir seçme, ayırma ve güzelleştirme ile yapıldığını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Sonsuz ilim ve kudret sahibi bir Yaratıcının işi olduğu düşüncesini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bu, işlerin başıboş değil, bilerek ve isteyerek yapıldığını gösterir.</w:t>
            </w:r>
          </w:p>
        </w:tc>
      </w:tr>
    </w:tbl>
  </w:body>
</w:document>
</file>