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60eea7ab7b419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Yolcu, dünyada en önemli şeyin ne olduğunu bildiği için hangi kitaba yönelmeye karar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Yolcu, aradığı hakikati öğrenmek için neden özellikle Kur’an’a başvuruyor?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dünyada nasıl bir kitap olduğu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Yolcunun “önce ispat etmek lâzım” demesi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ayetul-kubra-p51-kuranin-icaz-ve-sehadeti-17-mertebe-kurana-muracaat-ve-risale-i-nura-havale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 niçin doğrudan içeriğe geçmiyor da önce kitabın kaynağını araştırıyor?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eserlerin Kur’an’a dair nasıl bir hizmet verdiği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bu eserlerle Kur’an arasındaki ilişki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delilleri görenlerin itiraz yerine övgüye yönelmesi, ispatların hangi özelliğine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ayetul-kubra-p51-kuranin-icaz-ve-sehadeti-17-mertebe-kurana-muracaat-ve-risale-i-nura-havale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ispatları görenlerin “takdir” etmesi, onların metne yaklaşımında nasıl bir değişim olduğunu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Kur’an’ın hangi iki yönü özellikle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Yolcunun kalbine yaptığı konuşmada hayatın asıl değeri neye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Yolcunun kalbine hitabında öne çıkan iki temel kavram hangileridir?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ayetul-kubra-p51-kuranin-icaz-ve-sehadeti-17-mertebe-kurana-muracaat-ve-risale-i-nura-havale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 temel meseleyi sağlamlaştırmak istediğini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tanınan, parlak, etkili ve çağlar boyunca meydan okuyan bir kitap olduğu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 kitap çok yayılmış, etkili ve herkese meydan okuyan bir ilahî hitap olarak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Kur’an’a yönelmeye karar veriyor.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Güçlü, ikna edici ve tesirli olduğuna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Risale-i Nur’un kaynağının, dayanağının ve ışığının Kur’an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Ayetlerin manalarını açıklayan, ince yönlerini gösteren ve tefsir eden bir hizmet verdiği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mesajın doğruluğunu anlamak için önce kitabın kime ait olduğunu netleştirmek istiyor.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 amacı ve iman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Mucize oluşu ve Allah kelâmı oluşu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Eleştiri arayan bir tavırdan hayranlık duyan bir tavra geçtiklerini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insanlar üzerindeki etkisi metinde nasıl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herkese meydan okuması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Bulunduğu çağ ile bağlantılı olarak önce hangi eserlere bakıyor?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eserlerin karşısına ciddi bir itirazın çıkamaması, Kur’an hakkında hangi sonuca delil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ayetul-kubra-p51-kuranin-icaz-ve-sehadeti-17-mertebe-kurana-muracaat-ve-risale-i-nura-havale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adı geçen iki eser, Kur’an’ın mucize oluşunu kaç yönden gösterdiği belirtilerek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Yirmi Beşinci Söz ve On Dokuzuncu Mektub’un son kısmı burada hangi amaçla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çalışmaları inceleyenlerin genel tavrı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cümlede birkaç noktaya dikkat edilmesinin söylenmesi, anlatımın amacı bakımından ne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ayetul-kubra-p51-kuranin-icaz-ve-sehadeti-17-mertebe-kurana-muracaat-ve-risale-i-nura-havale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yolcu nasıl bir insan tipi olarak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Aradığı zâtın sözünü öğrenmek için seçtiği kaynak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Yolcu, aradığı gerçeği öğrenmek için hangi kitabın hükmüne başvurmak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 için ilk çözülmesi gereken mesele hangisidir?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ayetul-kubra-p51-kuranin-icaz-ve-sehadeti-17-mertebe-kurana-muracaat-ve-risale-i-nura-havale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gökten gelen ilahî bir kelâm olduğuna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Risale-i Nur’a bakıyor.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güçlü, üstün ve benzeri getirilemeyen bir kitap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çağda karşı duranlara meydan okuyan, güçlü ve üstün bir hitap olarak tasvir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Okuyucunun önce ana büyüklüğü fark etmesini sağlamayı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Çoğu, karşı koymak yerine beğeni ve hayranlık göstermiştir.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mucizeliğini ispat eden örnek çalışmalar olarak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Kırk yönden gösterdiği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yaratıcının kitabı olup olmadığını ispat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hükmüne başvurmak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Aramaktan vazgeçmeyen, hakikati bulmak isteyen bir insan olarak tanıtılıyor.</w:t>
            </w:r>
          </w:p>
        </w:tc>
      </w:tr>
    </w:tbl>
  </w:body>
</w:document>
</file>