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b02c4661045f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Nokta’da Kur’an tekrar tekrar okununca insanı bıktıran bir söz gibi mi tanıtılıyor, yoksa başka türlü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Kur’an’ın çok okunmasına rağmen değerini ve canlılığını koruduğunu gösteren hangi özellik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Aradan çok uzun zaman geçmesine rağmen Kur’an’ın taze görünmesi neye delil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çağın Kur’an’ı kendine hitap ediyor gibi görmesi bize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ayetul-kubra-p55-kuranin-icaz-ve-sehadeti-17-mertebe-4-5-6-halavet-ve-tazelik-mazi-mustakbel-sehadeti-alti-cihetin-nuraniyeti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İlimle uğraşan kimselerin Kur’an’ı yanlarında bulundurmaları ve ondan faydalanmaları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Kur’an’ın anlatım tarzında değişmeyen hangi yönün korunduğu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Nokta’da Kur’an’ın geçmişle bağlantısı hangi iki unsur üzerinden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geleceğe bakan yönü hangi kişiler ve hangi alanlarla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ayetul-kubra-p55-kuranin-icaz-ve-sehadeti-17-mertebe-4-5-6-halavet-ve-tazelik-mazi-mustakbel-sehadeti-alti-cihetin-nuraniyeti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Kur’an’dan beslenen insanların güzel olgunluklar göstermesi neyin işareti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Nokta’nın sonunda Kur’an’ın hangi üç yönü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Nokta’ya göre insanların çoğu zaman tekrar edilen şeylerden sıkılması normaldir. Kur’an bu konuda nasıl bir istisna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tekrar okunmasının herkeste aynı etkiyi yapmadığı hangi ifadeden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ayetul-kubra-p55-kuranin-icaz-ve-sehadeti-17-mertebe-4-5-6-halavet-ve-tazelik-mazi-mustakbel-sehadeti-alti-cihetin-nuraniyeti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yalnız bir zamana değil, farklı zamanlardaki insanlara da seslendiğini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sıradan bir söz olmadığını ve özel bir özellik taşıdığını göstermeye delil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 yeniymiş gibi kalması üzerinde duruluyor.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 türlü tanıtılıyor; tekrar edildikçe usandırmıyor, aksine uygun kalpli insanlarda tadını artırıyor.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dostları, temiz ve ihlaslı âlimler, doğru tasavvuf yolları ve İslam’ın hak ilimleriyle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Önceki peygamberlerin ortak hakikatleri ve onların Kur’an’ı doğrulayan durumu üzerinden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Kendine has, benzeri olmayan ifade güzelliğinin korunduğu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ilim ehli için de sürekli bir kaynak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 bozulmamış ve manevî zevki yerinde olan kimseler için bu tadın arttığı belirtilmesinden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okunması normal tekrarlar gibi sıkıcı olmuyor; kalbe lezzet vererek yeniden okunmayı sevdiriyor.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Tam hak oluşu, hakikatleri bir araya toplaması ve benzeri olmayan bir üstünlüğe sahip oluşu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hayat veren, feyizli ve hakikate ulaştıran bir kaynak olduğunun işareti kabul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Buradan nasıl bir sonuç çıkarılabilir: Sorun Kur’an’da mı, yoksa bazı insanların iç dünyasında mı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çok eski olmasına rağmen yeni inmiş gibi görünmesi hangi kavramlarla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dönemin insanı Kur’an’da kendine dönük bir ses buluyorsa, bu onun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İlim ehlinin Kur’an’dan sürekli yararlanması, onun sadece ibadetlerde okunan bir kitap olmadığını nasıl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ayetul-kubra-p55-kuranin-icaz-ve-sehadeti-17-mertebe-4-5-6-halavet-ve-tazelik-mazi-mustakbel-sehadeti-alti-cihetin-nuraniyeti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üslubunun taklit edilmeye çalışılması ama kendine özgü hâlini koruması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Nokta’da Kur’an niçin kökü geçmişte, dalı gelecekte olan bir ağaca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Önceki peygamberlerin hakikatleriyle Kur’an’ın uyuşması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Nokta’da Kur’an’ın okunmasıyla ilgili hangi duygu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ayetul-kubra-p55-kuranin-icaz-ve-sehadeti-17-mertebe-4-5-6-halavet-ve-tazelik-mazi-mustakbel-sehadeti-alti-cihetin-nuraniyeti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Neden sıradan sözlerle Kur’an’ın tekrarı aynı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yüzyıllar geçmesine rağmen canlı kalması onun hangi yönünü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asrın Kur’an’da kendine yönelik bir hitap bulması, onun mesajının sınırını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İlim sahiplerinin Kur’an’ın ifade tarzını örnek alması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ayetul-kubra-p55-kuranin-icaz-ve-sehadeti-17-mertebe-4-5-6-halavet-ve-tazelik-mazi-mustakbel-sehadeti-alti-cihetin-nuraniyeti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aynı zamanda düşünce, ilim ve yön bulma kaynağı olarak da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Zamanları aşan bir hitaba sahip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Tazelik, gençlik ve diri kalma hâliyle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Sorun bazı insanların iç dünyasında olabilir; çünkü fayda görme hâli kalbin durumuyla ilişkilendiriliyor.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tat ve gönül hoşluğu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ilahî doğruların devam ettiğini ve Kur’an’ın o hakikatleri tasdik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geçmişte peygamberlerin getirdiği hakikatlerle uyum içindedir; gelecekte de ondan yetişen manevî meyveler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Başkaları ondan etkilenip onu örnek alsa da onun eşsizliğinin kaybolmadığını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anlatımının güçlü, etkili ve yol gösterici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Mesajının dar ve tek dönemlik değil, geniş ve sürekli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hikmet taşıyan üstün bir söz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sıradan sözler çok tekrar edilince bıktırabilir, ama Kur’an aynı şekilde etki etmiyor.</w:t>
            </w:r>
          </w:p>
        </w:tc>
      </w:tr>
    </w:tbl>
  </w:body>
</w:document>
</file>