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aa68a0648427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ihtar kısmında, önceki bölümdeki hakikatlerin iki şeye birden delil olduğu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rağmen önceki bölümdeki deliller niçin daha çok varlığın zorunluluğunu ispat eden deliller diye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Bâb’daki deliller niçin tevhid delilleri diye adlandırılıyor?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iki bölüm arasında kesin bir ayrılık mı vardır, yoksa ortak yön de var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ayetul-kubra-p74-ihtar-1-bab-vucub-delilleri-ile-2-bab-vahdet-burhanlari-farki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Bâb ile İkinci Bâb arasındaki farkı göstermek için hangi yola başvurulduğu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Bâb’daki ifade ile İkinci Bâb’daki ifade arasındaki anlam farkı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Müellif, gelecek bölümün basamaklarını nasıl açıklamayı düşünmüştü?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plan neden tam uygulanamıyor?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ayetul-kubra-p74-ihtar-1-bab-vucub-delilleri-ile-2-bab-vahdet-burhanlari-farki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Ayrıntılı açıklama sonunda nereye havale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ihtarı okuyan bir öğrenci, gelecek kısımda nasıl bir anlatım beklemelidir?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İhtar kısmında söz edilen ondokuz mertebenin her biri, kendi gerçekleşmiş olmaları bakımından neye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mertebelerin kuşatıcılıkları bakımından gösterdiği hakikat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ayetul-kubra-p74-ihtar-1-bab-vucub-delilleri-ile-2-bab-vahdet-burhanlari-farki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Ortak yön vardır; ikisi de hem varlığı hem birliği ispat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bölümde başta Allah’ın birliği açıkça gösteriliyor, bunun içinde varlığı da ispat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orada asıl olarak açık şekilde Allah’ın varlığı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 hakikatin hem Allah’ın varlığının zorunlu oluşunu gösterdiği, hem de O’nun birliğine işaret ettiği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Bazı engeller ve uygun olmayan şartlar sebebiyle kısa ve öz anlatmaya mecbur kalındığı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Önceki bölümdeki gibi ayrıntılı açıklamayı düşünmüştü.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Birincisi daha çok delil ve şehadeti öne çıkarır, ikincisi ise birliğin adeta gözle görülür gibi ortaya çıkışına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Bazı ifadelerin farklı şekilde tekrarlanmasıyla bu farkın hissettirildiği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tek ve bir olduğuna işaret etmeleridir.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varlığının zorunlu olduğuna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Detaylı değil, özlü ve toplu bir anlatım beklemelidir.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Risale-i Nur’a bırakılıyor.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Önceki bölümün delilleri hangi yönleri daha belirgin olduğu için o isimle 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Bâb’ın öne çıkan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Bâb’da varlık meselesi hiç yokmuş gibi mi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“Her ikisi, her ikisini ispat eder” sözüyle ne kastediliyor?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ayetul-kubra-p74-ihtar-1-bab-vucub-delilleri-ile-2-bab-vahdet-burhanlari-farki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iki farklı ifade neden ayrı ayrı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Bâb’daki ifade, vahdet hakkında nasıl bir görünüşü ima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Müellifin “ihtisar” ve “icmal”e mecbur kalması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İhtarın tamamı bir cümleyle özetlenirse ne denebilir?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ayetul-kubra-p74-ihtar-1-bab-vucub-delilleri-ile-2-bab-vahdet-burhanlari-farki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ihtar metninde, önceki hakikatlerin yalnızca bir konuya mı hizmet ettiği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hâlde neden ilk bölüm daha çok varlığa dair deliller olarak değerlendirilmiş?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Sonraki bölümün “tevhid bürhanları” diye anılması hangi bakımdandır?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isimlendirmedeki fark, içerikte tam bir ayrılık olduğunu mu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ayetul-kubra-p74-ihtar-1-bab-vucub-delilleri-ile-2-bab-vahdet-burhanlari-farki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iki bölümün de hem vücubu hem tevhidi birlikte desteklediği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birlik anlatılırken Allah’ın varlığı da onun içinde ispat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birliğini daha açık göstermesidir.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varlığını açıkça ortaya koymaları daha belirgin olduğu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Önceki ve sonraki bölümler aynı iman hakikatlerini birlikte destekler; sadece birinde varlık, diğerinde ise birlik daha belirgin öne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Konuyu uzun uzun değil, kısa ve toplu şekilde anlatmak zorunda kalması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Birliğin sanki apaçık görülür gibi ortaya çıktığını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Bölümler arasındaki vurgu farkını belirtmek için kullanılmıştır.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tam ayrılık değil; daha çok ağırlık verilen yönün farklı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orada birlik meselesi başta ve açık şekilde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orada ilk bakışta en açık görünen taraf varlık meselesidir.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yalnız bir konuya değil; hem Allah’ın varlığına hem birliğine hizmet ettiği söyleniyor.</w:t>
            </w:r>
          </w:p>
        </w:tc>
      </w:tr>
    </w:tbl>
  </w:body>
</w:document>
</file>