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972cb5b9f4e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hakikat bu bölümde hangi isimle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varlığına kâinatta görülen hangi yönler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 yalnız kâinattaki mükemmelliği mi gösterir, yoksa başka bir şeye de işaret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 anlatım içindeki özel yeri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dünyadaki konumu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kabul edilirse kâinat nasıl anlamsız bir hâle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Şirk, canlılar ve özellikle insan hakkında nasıl yanlış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Şirk, Allah’ın kemaline karşı nasıl bir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şirk neden gerçek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sonunda neden kısa kesildiği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sözü edilen üçüncü büyük delil hangi kavram etrafında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hikmetli düzen ve güzel sanatlar neyi açıkça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şuurlu bir ayna olarak Yaratıcının kemaline işaret eden önemli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mükemmelliğin varlığına hem de kâinatı yaratanın kusursuz sıfatlarına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hikmetler, şaşırtıcı güzellikler, adaletli ölçüler ve anlamlı gayeler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Kemalât adıyla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kusursuzluğu örter, yaratmanın hikmetli neticesini görünmez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değerli ve anlamlı bir varlık olarak değil, perişan ve düşük bir seviyede görmeye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hikmetli bir âlem olmaktan çıkıp geçici, gayesiz ve başıboş bir yer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önemli bir görev taşıyan, yaratılmışlar içinde seçkin bir meyve gibi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Kusursuzluk hakikatinin gerçekten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Mükemmellik ve olgunluk manası etrafında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meselenin delillerinin başka bir risalede geniş şekilde açıklandığı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kâinattaki mükemmelliğe, hem insanın değerine, hem de Allah’ın kemaline ters düşer.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yoktan yaratan ve düzenleyen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ile Yaratıcı arasında burada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kemal sahibi olduğu söylenirken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kabul edilirse kâinattaki hikmet ve güzellik nasıl etkilenmiş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şirk, tabiat ve tesadüf anlayışını nasıl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açısından bakıldığında şirk hangi büyük yanlışa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diğer varlıkların şahitliği neye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kemalâtın varlığı hangi alanlardan örneklerle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böyle düzenli olması, yaratıcısı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bu delilde özel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“önemli meyve” sayılması onun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 boşa gitmiş, amaçsız kalmış ve değeri düşmüş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önemli bir meyvesi ve yeryüzünde vazifeli bir varlık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şuuru sayesinde Yaratıcının üstün sıfatlarını yansıtan bir ayna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da kemal sahibi olduğu sonucuna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ve insandaki mükemmellik, bir olan Allah’ın kemalini gösterir; şirk ise bunu bozan batıl bir görüştür.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sonsuz derecede yüce kemaline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yüksek değerini indirir ve onu çok acınacak bir konuma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şuursuz sebeplere bağlayıp yaratılıştaki hikmeti gölgeler.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 içinde anlamlı, değerli ve görevli bir yerde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bilinç sahibi olduğu için ilâhî kemali daha açık yansıtan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Yaratanın kusursuz, hikmetli ve mükemmel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hikmet, güzellik, adalet ve gayelerden örneklerle anlatılıyor.</w:t>
            </w:r>
          </w:p>
        </w:tc>
      </w:tr>
    </w:tbl>
  </w:body>
</w:document>
</file>