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c77d32cf10444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Metinde, risalenin anlaşılmasını zorlaştıran sebepler bulunmasına rağmen hangi yönü özellikle vurgulanmaktadır?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risaleye Hz. Ali tarafından hangi iki isim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Risale-i Nur külliyatı içinde bu esere nasıl bir ayrıcalık tanınmıştır?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Metinde, söz konusu risalenin hangi eserle gerçek anlamda ilişkili olduğu söylenmektedir?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ayetul-kubra-p02-risalenin-ehemmiyeti-ve-tertibi-mukaddime-iki-makam-imza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ayetul-kubra-p02-risalenin-ehemmiyeti-ve-tertibi-mukaddime-iki-makam-imza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ayetul-kubra-p02-risalenin-ehemmiyeti-ve-tertibi-mukaddime-iki-makam-imza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ayetul-kubra-p02-risalenin-ehemmiyeti-ve-tertibi-mukaddime-iki-makam-imza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“Yedinci Şuâ” adı verilen bölümün yapısı nasıl tanıtılmaktadır?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Mukaddimenin görevi metinde nasıl açıklanmaktadır?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Makamda hangi içerik yer almaktadır?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“meal” ve “tercüme” ile birlikte “bürhanlar”ın da zikredilmesi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ayetul-kubra-p02-risalenin-ehemmiyeti-ve-tertibi-mukaddime-iki-makam-imza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ayetul-kubra-p02-risalenin-ehemmiyeti-ve-tertibi-mukaddime-iki-makam-imza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ayetul-kubra-p02-risalenin-ehemmiyeti-ve-tertibi-mukaddime-iki-makam-imza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ayetul-kubra-p02-risalenin-ehemmiyeti-ve-tertibi-mukaddime-iki-makam-imza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Makamın okuyucuya sağladığı katkı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Mukaddimenin uzunluğu için metinde nasıl bir değerlendirme yapılmaktadır?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Parçada, risalenin kusur ve güçlük sebepleri anıldıktan sonra hangi temel mesaj öne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Hz. Ali’nin bu risaleye isim vermesi metinde neyin işareti olarak sunulmaktadır?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ayetul-kubra-p02-risalenin-ehemmiyeti-ve-tertibi-mukaddime-iki-makam-imza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ayetul-kubra-p02-risalenin-ehemmiyeti-ve-tertibi-mukaddime-iki-makam-imza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ayetul-kubra-p02-risalenin-ehemmiyeti-ve-tertibi-mukaddime-iki-makam-imza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ayetul-kubra-p02-risalenin-ehemmiyeti-ve-tertibi-mukaddime-iki-makam-imza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risalenin, Âyetü’l-Kübra’nın hakikî bir açıklaması ve tefsiri mahiyetinde olduğu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Diğer risaleler arasında özel olarak dikkat çekilen ve üzerinde özellikle durulan bir eser olduğu bildirilmiştir.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 Âyetü’l-Kübra, diğeri Asâ-yı Musa olarak ifade edilmiştir.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bu zorluklara rağmen eserin çok mühim ve hususî bir kıymet taşıdığı belirtilmektedir.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Eserin sadece tercüme vermekle kalmayıp delillendirme yönünü de öne çıkardığını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Âyetü’l-Kübra’nın Arapça tefsir kısmının burada bulunduğu ifade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Dört önemli meseleyi ele alan başlangıç kısmı olduğu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giriş kısmı ve iki ana bölümden oluştuğu söylenmektedir.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Eserin manevî kıymetinin ve dikkat çekici konumunun bir işareti olarak sunulmaktadır.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Zorluklarına rağmen eserin büyük bir ehemmiyet taşıdığı mesajı öne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Fazla izahlı ve bir miktar uzun olduğu, fakat bunun irade dışı meydana geldiği söylenmektedir.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Delilleri ortaya koyar; ayrıca tercüme ve mana açıklamasıyla anlaşılmayı kolaylaştırır.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Risalenin “Asâ-yı Musa” diye de anılması, metnin diline göre nasıl bir farklılık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Risale-i Nur içinde bu esere “hususî bakılması” ifadesi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“Yedinci Şuâ” ifadesi burada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Eserin giriş kısmı ile ana bölümleri arasında nasıl bir iş bölümü kurulmuştur?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ayetul-kubra-p02-risalenin-ehemmiyeti-ve-tertibi-mukaddime-iki-makam-imza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ayetul-kubra-p02-risalenin-ehemmiyeti-ve-tertibi-mukaddime-iki-makam-imza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ayetul-kubra-p02-risalenin-ehemmiyeti-ve-tertibi-mukaddime-iki-makam-imza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ayetul-kubra-p02-risalenin-ehemmiyeti-ve-tertibi-mukaddime-iki-makam-imza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Makam ile İkinci Makam arasındaki temel fark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Makamın dili ve konusu hakkında ne anlaşılmaktadır?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Makamın üç temel unsuru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Bazı kimselerin uzun metni kısa görmesi, eserin hangi yönüne işaret edebilir?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ayetul-kubra-p02-risalenin-ehemmiyeti-ve-tertibi-mukaddime-iki-makam-imza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ayetul-kubra-p02-risalenin-ehemmiyeti-ve-tertibi-mukaddime-iki-makam-imza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ayetul-kubra-p02-risalenin-ehemmiyeti-ve-tertibi-mukaddime-iki-makam-imza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ayetul-kubra-p02-risalenin-ehemmiyeti-ve-tertibi-mukaddime-iki-makam-imza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başında geçen beş sebep hangi olumsuz yönlere bağlanmaktadır?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Buna rağmen hemen ardından hangi olumlu hüküm getirilmektedir?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Hz. Ali’nin verdiği isimler, risalenin sıradan bir metin olmadığını nasıl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bu risalenin külliyat içinde dikkat çekmesi nasıl ifade edilmektedir?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ayetul-kubra-p02-risalenin-ehemmiyeti-ve-tertibi-mukaddime-iki-makam-imza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ayetul-kubra-p02-risalenin-ehemmiyeti-ve-tertibi-mukaddime-iki-makam-imza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ayetul-kubra-p02-risalenin-ehemmiyeti-ve-tertibi-mukaddime-iki-makam-imza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ayetul-kubra-p02-risalenin-ehemmiyeti-ve-tertibi-mukaddime-iki-makam-imza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Girişte temel meseleler verilirken, ana bölümlerde tefsir, delil, tercüme ve meal tarafı ele alınmaktadır.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ismin, söz konusu risalenin kitap içindeki yerini ve başlığını gösterdiğini belirtmektedir.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eserin sıradan bir risale gibi değil, ayrı bir dikkatle değerlendirildiğini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Aynı eserin başka bir unvanla da anıldığını ve bu unvanın özel bir anlam yüklediğini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İstifade edenler için metnin yorucu değil, gerekli ve faydalı görülebileceğine işaret edebilir.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Deliller, tercüme ve meal açıklamalarıdır.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Arapça içerikli bir tefsir kısmı olduğu anlaşılmaktadır.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Birincisi Arapça tefsir kısmına, ikincisi ise deliller ve açıklayıcı tercüme tarafına ayrılmıştır.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Ona özel olarak yönelinen bir nazar ve dikkat bulunduğu söylenerek ifade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Ona özel unvanlar verilmesi, eserin yüksek bir değerle görüldüğünü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Eserin çok önemli ve seçkin bir konumda bulunduğu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Risalede kusur sayılabilecek taraflara ve anlamayı zorlaştıran yönlere bağlanmaktadır.</w:t>
            </w:r>
          </w:p>
        </w:tc>
      </w:tr>
    </w:tbl>
  </w:body>
</w:document>
</file>