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392e5d7774b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 ve hayvanlar üzerine yapılan ilimlerin derin incelemeleri, suretlerin açılmasında hangi temel sonuca delil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 verme fiilinin başkasına verilememesinin metinde belirtilen ana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böyle bir kudret kimde bulunabilir?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rahminde insanın yaratılışı anlatılırken hangi yönler özellikle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suretlerinin basit bir maddeden düzenli biçimde meydana getirilmesi hangi hakikate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kudretin yeryüzündeki insanları, hayvanları ve bitkileri kuşatması neden şirk ihtimalini dışarıda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“ihata” ile “vahdet”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örneklerden hareketle “fettahiyet”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insanın yaratılışındaki düzen ile genel olarak canlıların yaratılışı arasında nasıl bir bağ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geçen önceki bölümle ilgili hatırlatma, burada hangi iki yönün birlikte delil olduğunu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suretlerin açılması meselesi hangi iki ilim dalının tanıklığıyla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şeyde her şeyi görebilme ve yapabilme vasfı neyi zorunlu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Farklılık, ölçülülük, seçkinlik, süs, düzen ve hatasızlık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Ancak bütün kâinatı idare eden tek Zât’ta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iş, her yerde ve her zamanda geçerli olan sınırsız bir kudretle beraber çok yüksek derecede hikmet, dikkat ve kuşatıcılık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 incelemeler, canlıların şekillendirilmesinde kuşatıcı bir ilim, ince bir sanat ve kapsamlı bir tasarruf bulunduğunu; bunun da ancak tek olan Allah’a ait olabileceğini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maddelerden çok çeşitli ve sanatlı varlık biçimlerinin eksiksiz şekilde ortaya çıkarılması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kuşatma özelliği, işin tek elden çıktığını gösterdiği için birlik delili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şeyi birden kuşatan tasarruf birlik gösterir; ortaklığa yer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güçlü bir delil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kudret sahibi tek bir Yaratıcıyı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 ve hayvanlar üzerine çalışan ilimlerin tanıklığıyla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hem var olmaları Allah’ın varlığına, hem de kuşatıcı şekilde yaratılmaları O’nun birliğine delil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Anne rahmindeki insan yaratılışında görülen düzenin, yeryüzündeki bütün canlılarda da aynı kudret ve hikmetle görüldüğünü bildirerek ortak bir ilahî fiile işaret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 verme işinde yalnız güç yeterli görülmemektedir. Güce eşlik etmesi gereken nitelikler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rahmindeki yaratılış örneği, tevhid delili olarak niçin özellikle etkileyicidir?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“şaşırmadan, yanlış etmeden, karıştırmadan” anlamına gelen vurgu bize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insan değil, hayvan ve bitkilerin de aynı hakikate dâhil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“İhata etmek birliktir” ifadesinin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daha önce zikredilen hakikatlerin burada nasıl ikinci bir delil yönü kazandığı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tek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tevhid delili daha çok hangi özellik üzerinden temellendirilmektedir?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“feth-i suver” diye anılan hadise kendi sözlerinle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fiilin kapsamlı oluşu, yaratıcı hakkında hangi niteliklere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“tek” bir fail üzerinde ısrar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karnındaki yaratılışın “üç karanlık” içinde gerçekleşmesi delilin gücünü nasıl artırır?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fiilin belli bir canlı türüyle sınırlı olmadığını, bütün canlı âlemini kuşatan tek bir kudrete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gelişigüzel değil; ilim, kasıt ve tam hâkimiyetle gerçekleştiğini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karanlık ve gizli bir ortamda, aynı maddeden çok farklı, dengeli ve kusursuz insan suretleri meydana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dikkat ve her şeyi içine alan bir tasarruf gerekmektedir.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ve hiçbir karışıklığa düşmeyen yaratma düzeni üzerinden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suretlerinin her yerde aynı hikmet ve düzenle yaratılması, hem Allah’ın kudretini hem de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Allah’ın varlığına delil olan o hakikatlerin, burada kuşatıcılık taraflarıyla Allah’ın birliğine de delil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işi her yönüyle kapsayıp yönetmek, o işin birden fazla bağımsız fail tarafından değil tek bir fail tarafından yapıldığını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Gözlerden uzak ve müdahalesiz bir yerde bile kusursuz yaratmanın sürmesi, ilahî tasarrufun doğrudan ve eksiksiz olduğunu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yerde aynı anda işleyen böylesi geniş ve uyumlu bir yaratma, dağınık ortaklarla değil ancak tek bir iradeyle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kudrete, tam hikmete, ince dikkat ve her şeyi kuşatan ilme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Varlıklara farklı, ölçülü ve sanatlı şekiller verilmesi olayıdır.</w:t>
            </w:r>
          </w:p>
        </w:tc>
      </w:tr>
    </w:tbl>
  </w:body>
</w:document>
</file>