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1407d34541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kısmında birlikte ele alınan iki temel hakikat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hakikatin birlik inancına açık delil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hakikati hangi varlıklar üzerinde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hakikati canlılarla ilgili hangi işleri eksiksiz yerine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rahmetin her yerde, her anda ve her kişiye ulaşması hangi iki inancı birlikte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“unutmamak” vurgusu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birlik içindeki özel ilgileniş fikri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niçin kısa bir işaretle yetinildiği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hangi iki ilâhî isme ayna olduğu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tamamından çıkan en kapsamlı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bölümünün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Rahmaniyet hakikati, dünya hayatına giren canlılarda en belirgin olarak hangi yönüyle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düzenli biçimde besler, ihtiyaçlarını hazırlar ve hiçbirini ihmal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 üzerinde, özellikle de dünyaya yeni gelen canlılar üzerinde durulmaktadır.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sayısız varlığın düzenli biçimlerinin basit maddeden aynı ölçü ve intizamla ortaya konması, bunu yapan kudretin 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varlıklara şekil verilmesini kuşatan açma ve biçimlendirme hakikati, diğeri ise her canlıyı merhametle rızıklandıran rahmet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rahmetin incelikleri ve görünümleri başka yerlerde genişçe açıklanmış, burada ise sadece özlü bir hatırlatma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Rabbin bütün varlıkları kuşatırken her bir canlıya da özel olarak yönelmesi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rahmetin genel ve kusursuz olduğunu, hiçbir canlının bakım dışında bırakılmadığını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Allah’ın birliğini hem de bu birlik içinde her bir fertle ayrı ayrı ilgilenişini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yaşaması için gereken gıda ve ihtiyaçların tam vaktinde hazırlanmasıyla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suret kazanması ve canlıların rahmetle yaşatılması, Allah’ın tekliğini ve her fert üzerindeki özel tasarrufunu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Âlemde şekil verme ve canlıları yaşatma fiilleri, hem kuşatıcı bir ilâhî birliği hem de her fertte görülen özel rahmeti beraberce ispat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merhametle ilgili iki isme ayna olduğu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rahmetin kusursuzluğunu gösteren üç işaret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Birliğin yanı sıra her fert üzerindeki özel tecellinin de zikredilmesi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canlıların özellikle “yeni gelenler” diye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kısa tutma tercihi, anlatım yöntemi bakımından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hikmet ve rahmet isimlerine mazhar olduğunun söylenmesi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genel imanî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“Katre” ve “bahir” karşıtlığıyla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kısmında ilk hakikatin hangi yönü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biçimlendirme işinin “apaçık” biçimde birliğe delil olması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 olan rahmaniyet, yalnız rızık vermekle mi sınırlı tutulmaktadır?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hangi canlı grubu üzerinde ayrıca durulmuştur?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canlının unutulmaması hangi anlam katmanını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ayrıntısına girmeden özünü vermeyi ve daha önceki açıklamalara gönderme yapmayı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Doğum ve yaratılış anında bile ilâhî bakımın eksiksiz başladığını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fiiller sadece genel bir düzen kurmakla kalmaz, tek tek her canlının hâline de yetişir.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canlıyı beslemesi, gerekli şeyleri ulaştırması ve hiçbirini gözden kaçırmamasıdır.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biçimlerinin düzen içinde ortaya konması yönü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kısmın çok küçük, işaret edilen hakikatin ise çok geniş olduğu anlatılmak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düzenli yaratılış ve canlıların korunup beslenmesi, tevhid inancını güçlendiren açık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hem düzen ve mana hem de şefkat ve ihsan boyutunun belirgin biçimde işlendiği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ilmin, merhametin ve tasarrufun eksiksizliğini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 yaratılıp dünya hayatına başlayan canlılar üzerinde ayrıca durulmuştur.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rızık vermenin yanında ihtiyaçları hazırlamak ve her canlıya kesintisiz ulaşmak da buna dahildir.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 içindeki uyum, tek bir düzenleyici iradeyi zorunlu kılar.</w:t>
            </w:r>
          </w:p>
        </w:tc>
      </w:tr>
    </w:tbl>
  </w:body>
</w:document>
</file>