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be7b71ada47e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ilgili âyeti ilk anda etkileyici bulmayan kişiye nasıl bir yol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zihnî yolculuktan önce kâinat nasıl bir halde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 dinlenince bu karanlık tablo nasıl değişmektedir?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bir ibadet mekânına benzetilmesi neyi anlatmaktadır?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 ve yer başta olmak üzere mahlûkatın durumu hangi iki temel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varlıkların görev başında sevinçli ve hoşnut gösterilmesinden nasıl bir mana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İlgili âyetin belâgatı, sadece lafzî güzellik olarak mı sunulmaktadır; yoksa daha geniş bir tesiri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tecrübe, diğer âyetlerin anlaşılması için nasıl bir ölçü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uzun asırlar boyunca etkisini sürdürmesinin sebeplerinden biri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sözü edilen kişi, ilgili âyet hakkında başlangıçta hangi eksikliği hissetmektedir?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verilen cevapta, meseleyi anlamak için hangi yöntem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başıboş değil, ilahî bir nizama bağlı şekilde kulluk ve görev içinde bulunduğunu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 anlam kazanan, aydınlanan ve düzenli bir vazife alanı hâline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Dağınık, karanlık, cansız gibi görünen, şuursuz ve gayesiz bir varlık manzarası çizilmektedir.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kişiye, vahyin indiği dönemin şartlarını zihninde canlandırması ve sözü o ortam içinde değerlendirmesi tavsiye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âyette görülen anlam ve ifade kuvveti, diğer âyetlerin de benzer şekilde yüksek bir beyan taşıdığını kavramaya vesile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söz sanatı olarak değil, insana kâinatı yeni bir gözle gösteren derin bir tesir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anlamsız olmadığı, her şeyin yerli yerinde ve hikmetle iş gördüğü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canlı ve hareketli bir halde bulunmaları hem de zikir ve tesbih ile meşgul olmaları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Tarihî ve manevî bağlama girerek, vahiy gelmeden önceki insanlık tasavvurunu düşünmesi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Âyetin neden çok yüksek bir söz değeri taşıdığını fark edememektedir.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beyan gücü, insanın bakışını değiştirerek kâinata mana kazandırır; bu da onun üstün tesirinin hikmetlerinden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 derinden etkileyen, geniş kitleleri kuşatan ve zamanla sönmeyen ifade kudreti gösterilmektedir.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 öncesi tasavvur edilen âlemde ortak eksiklik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Âyetin duyulmasıyla birlikte meydana gelen en belirgin dönüşüm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“asırlar boyunca şuurlu varlıklara ders verme” düşüncesi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Mahlukatın zikir ve tesbih içinde gösterilmesi, insanın evrene bakışını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Âyetin belâgati neden doğrudan açıklama ile değil de tecrübe üzerinden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dönüşüm, bilgi alanında mı, duygu alanında mı, yoksa her ikisinde mi etkilidir?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insanlığın önemli bir kısmı üzerinde uzun süre tesirli olması, bu pasajda hangi özelliğiyle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bir âyetin üstünlüğünü kavramak için sadece kelime bilgisi yeterli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anlatılan örnek olayın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İlgili kişi önce nasıl bir değerlendirme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tavsiye edilen hayalî yolculuk hangi döneme yöneltmektedir?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yolculukta dünyanın ve kâinatın geçiciliği ile dengesiz görünümü neden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ayetul-kubra-p54-kuranin-icaz-ve-sehadeti-17-mertebe-3-nokta-ayet-ornegiyle-belagat-zevki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Evreni yalnız maddî bir yapı olarak değil, Allah’ın ayetlerini taşıyan canlı bir düzen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hitabın sadece belli bir zamana değil, nesiller boyu süren bir rehberliğe sahip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evren, bir anda nurlu, anlamlı ve ibadet eden bir bütün olarak görünmeye başlamaktadır.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 mana, düzenli görev ve bilinçli yöneliş görünmemesidir.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tarihî şartı, insanın dünya tasavvurunu ve âyetin açtığı mana ufkunu da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anlatım gücü ve kalplere nüfuz eden beyanı ile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etkilidir; hem zihni aydınlatır hem de hayranlık ve zevk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sözün değeri, kelimelerin süsünden çok, insanda meydana getirdiği bakış değişikliğiyle anlaşılmaktadır.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zihninin vahiy olmadan eşyayı anlamsız ve güvensiz görebildiğini göstermek için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henüz gelmediği veya yeni duyulduğu dönemin şartlarına yöneltmektedir.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Âyette söylenen üstün ifade gücünü kendisinin fark edemediğini söylemektedir.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âyetin neden olağanüstü görüldüğünü, onu uygun bakış açısıyla değerlendirince anlamanın mümkün olduğunu göstermektir.</w:t>
            </w:r>
          </w:p>
        </w:tc>
      </w:tr>
    </w:tbl>
  </w:body>
</w:document>
</file>