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88509fc2749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hakikatte öne çıkarılan iki temel kelâmî delil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Hudûs delilinde âlemdeki değişme ve dönüşümden hangi sonuca gidilir?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Sonradan meydana gelmiş kabul edilen varlıklar için zorunlu olarak ne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var olmasıyla yok olması kendi zatı açısından eşit görülünce hangi hükme ulaşılır?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Devir ve teselsülün reddedilmesi hangi inancı desteklemek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Vâcibü’l-Vücud’un benzer ve denk kabul etmemesi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“Mâada” ve “masiva” diye anılan varlıklar hangi gruba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hakikatine göre bir varlığa sayısız ihtimal içinden belirli bir şekil ve özellik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delilinde varlıkların kendilerine uygun sıfat ve cihazlarla donatılması hangi ilâhî niteliklere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nitelikler ve faydalı donanımların verilmesi hangi fiilleri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hakikatte adı geçen âlimler hangi ilim alanlarıyla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âlimlerin ortaya koyduğu deliller hangi ana mesele etrafında toplanmaktadır?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şeyin zorunlu ve ezelî olamayacağı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var eden bir yaratıcı bulunduğu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ezelî olmadığı, sonradan meydana geldiği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Hudûs ve imkân delilleridir.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Seçen, belirleyen ve tahsis eden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dışındaki bütün varlıklar mümkün ve yaratılmış olanlar grubuna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eşi ve benzeri bulunmadığı, tek ve eşsiz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birbirini sonsuza kadar meydana getirmesi mümkün olmadığından, zorunlu bir ilk yaratıcıyı kabul etmeyi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 ve zorunlu oluşuna delil getirme meselesi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Usûlü’d-din, kelâm ve İslâm hikmetiyle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Tercih etme, tayin etme, tahsis etme ve yaratma fiillerini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kudrete, nihayetsiz hikmete ve her şeyi kuşatan ilme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Hudûs delilinde varlıklardaki sürekli başkalaşım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Sonradan olmuş bir şeyin kendi kendine var olamayacağı düşüncesi hangi sonuca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ve yokluğun eşit görülmesi, mümkin varlık hakkında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Devir ve teselsülün geçersiz sayılmasıyla hangi yanlış düşünce kapatılmış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akıl yürütmenin sonunda nasıl bir ilâh anlayışına ulaşılır?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delili, varlıkların hangi yönlerinden hareket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deliline göre aynı tür içinde bir ferdin diğerlerinden ayrılması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hakikatin genel mesajı tek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kısmında “Birinci Hakikat” başlığı altında hangi iki yol birlikte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Hudûs delilinin çıkış noktası varlıklarda görülen hangi olgudur?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kadîm olmaması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Hudûs deliline göre sonradan meydana gelen her şey için hangi ihtiyaç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ayetul-kubra-p63-1-hakikat-hudus-ve-imkan-kelam-ve-hukemanin-hudus-imkan-delilinin-ozeti-tagayyur-devir-teselsulun-batilligi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birbirine dayanarak sonsuza kadar gitmesi düşüncesi kapatılmış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başına var olmasının zorunlu olmadığını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ortaya çıkaran bir failin bulunması gerektiği sonucuna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 onların başlangıçsız değil, sonradan meydana gelmiş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sonradanlık ve seçilmişlik, zorunlu var olan tek bir yaratıcının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özel olarak seçilip belirlenmiş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Özelliklerinin, biçimlerinin, şahsiyetlerinin, sıfatlarının ve cihazlarının belirli oluşundan hareket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zorunlu, ezelî, eşsiz ve bütün diğer varlıkların yaratıcısı olan Allah anlayışına ulaşılır.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meydana getiren bir yaratıcıya ihtiyaç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Başlangıçsız olmayıp sonradan meydana gelmiş olması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Değişme ve dönüşüm olgusudur.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Hudûs ve imkân yolları birlikte ele alınmaktadır.</w:t>
            </w:r>
          </w:p>
        </w:tc>
      </w:tr>
    </w:tbl>
  </w:body>
</w:document>
</file>