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d2bc43c14441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“hudûs”un kâinata yayıldığı söylenirken bunun en açık görülen örneklerinden biri hangi mevsim üzerinden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Güzde meydana gelen bu yok oluş düzensiz ve gelişigüzel mi sunuluyor, yoksa belli bir ölçü içinde mi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Ölen bitki ve küçük hayvan türlerinden geride kalan şeyler hangi vazifeyi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 mevsimi, metinde hangi inanç hakikatine örnek olacak şekilde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ayetul-kubra-p64-1-hakikat-hudus-ve-imkan-hudusun-kainattaki-sehadeti-guz-bahar-hasir-numuneleri-ve-bahsin-kapatilmasi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Baharda eski varlıkların geri gelişi metinde kaç şekilde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Geçen baharda yaşayanların ardından kalan işaretlerin, onların geçmiş vazifeleriyle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sadece tek tek canlıların ölümü mü ele alınıyor, yoksa daha geniş çaplı bir değişim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neden bir misafirhaneye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ayetul-kubra-p64-1-hakikat-hudus-ve-imkan-hudusun-kainattaki-sehadeti-guz-bahar-hasir-numuneleri-ve-bahsin-kapatilmasi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sürekli değişim ve yenilenme, Yaratıcı hakkında hangi iki temel sıfatı özellikle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kadar çok canlı ve âlemin düzenli biçimde gelip gitmesi neden Allah’ın varlığına açık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“hudûs” kavramıyla hangi temel durum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hakikatin bir kısmının gözle, bir kısmının akılla anlaşılması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ayetul-kubra-p64-1-hakikat-hudus-ve-imkan-hudusun-kainattaki-sehadeti-guz-bahar-hasir-numuneleri-ve-bahsin-kapatilmasi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Yeniden diriliş hakikatine kuvvetli bir misal ve delil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Tohum, çekirdek ve yumurta gibi unsurlar, sonraki dirilişe vesile olan emanetler ve adeta gelecek hayatın programları gibi iş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Belli bir düzen, ölçü ve hikmet içinde gerçekleşen bir durum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 mevsimi üzerinden anlatılıyor; o vakitte çok sayıda canlı türünün topluca ölümü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canlı toplulukları ve görevli varlıklar buraya gelip bir süre vazife görüyor, sonra ayrılıyor.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geniş çaplı bir değişim de var; her güz ve baharda adeta büyük bir âlemin gidip yenisinin gelmesinden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vazife ve hâllerini duyuran kayıtlar gibi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kısmının bizzat dirilmesi, bir kısmının da onların yerinde benzerlerinin ortaya çıkarılması şeklinde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doğrudan görülen olaylarla hem de düşünerek ulaşılan sonuçlarla kavranabildiğine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sonradan meydana gelmesi, değişmesi ve kalıcı olmayıp yenilenmesi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böylesi kapsamlı, ölçülü ve amaçlı bir yenilenme, kendi kendine değil; her şeyi ilim ve hikmetle yöneten bir Zâtın tasarrufuyla açıklanabilir.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kudreti ve sınırsız hikmeti gösteriyor.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 mevsiminde çok sayıda bitki ve küçük canlının ölmesi, hudûsa nasıl delil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Ölümden önce geride bırakılan tohum ve benzeri şeylerin korunması hangi manayı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Baharda aynı köklerin, ağaçların veya benzerlerinin yeniden ortaya çıkması hangi sonucu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önceki baharın canlılarının geride bıraktıkları izlerin “amel sayfaları”na benzetilmesi hangi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ayetul-kubra-p64-1-hakikat-hudus-ve-imkan-hudusun-kainattaki-sehadeti-guz-bahar-hasir-numuneleri-ve-bahsin-kapatilmasi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sene büyük bir âlemin gidip yerine yenisinin gelmesi nasıl bir yönetimi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“Misafirhane” benzetmesi insanın ve diğer canlıların dünyadaki konumu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düzen, denge, ölçü ve nizam ifadeleri birlikte hangi ana fikri kuvvetlendiriyor?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sonunda hudûs bahsinin başka eserlere havale edilmesi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ayetul-kubra-p64-1-hakikat-hudus-ve-imkan-hudusun-kainattaki-sehadeti-guz-bahar-hasir-numuneleri-ve-bahsin-kapatilmasi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Hedef pasajda ilk olarak dikkat çekilen büyük hakikat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hakikatin “kâinatı istila ettiği” sözüyle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 mevsimindeki ölümler neden sıradan bir yok oluş olarak değil, manalı bir geçiş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Tohum ve çekirdeklerin geleceğe bırakılması hangi yönden dikkat çekicidir?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ayetul-kubra-p64-1-hakikat-hudus-ve-imkan-hudusun-kainattaki-sehadeti-guz-bahar-hasir-numuneleri-ve-bahsin-kapatilmasi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boşuna yaşamadığını, bir vazife gördüğünü ve bu vazifenin iz bırakıp ilan edildiğini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Ölümden sonra yeniden hayat vermenin mümkün ve fiilen gösterilen bir hakikat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Yok oluşun başıboş olmadığını, ilerdeki diriliş ve devam için bilinçli bir plan bulunduğunu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sabit ve ezelî olmadığını, gelip geçici ve sonradan yaratılmış olduklarını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kısa bir işaret verildiğini, meselenin ayrıntılı delillerinin başka yerlerde genişçe açıklandığını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rastgele değil, ilim ve hikmetle yönetildiği fikrini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Daimî malik olmadıklarını, geçici olarak bulunup görevlerini yerine getirerek ayrıldıklarını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Geniş çaplı, sürekli ve kusursuz işleyen bir ilahî idareyi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ve basit görünen şeylerde bile büyük bir koruma, planlama ve devam sırrı bulunduğunu göstermesi yönünden dikkat çekicidir.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ardından gelecek dirilişi hazırlayan sebepler korunuyor ve her şey belli bir hikmetle gerçekleşiyor.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Değişme, ölüm ve yenilenmenin istisna değil, varlık âleminin genel bir kanunu olduğu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kuşatan hudûs hakikatidir.</w:t>
            </w:r>
          </w:p>
        </w:tc>
      </w:tr>
    </w:tbl>
  </w:body>
</w:document>
</file>