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7983234363427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derste tarikatların en mühim neticesi olarak ne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İmamın ilk sözüne göre tarikatların en önemli meyvesi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Haşiyede bu beklentinin neticede kime işaret ettiği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İmamın “ben olsam” şeklindeki ifadesi hangi duyguyu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ayetul-kubra-p98-imam-i-rabbaninin-dersi-iman-hakikatlerinin-inkisafi-ve-tahkiki-imana-cagri-3-menzile-hazirlik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Nakşî yolundaki sessiz zikrin önemi hangi yönüyle açıklanmaktadır?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Tefekkürün bu bölümdeki değeri hangi özel düşünme türüne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hücumların hedef aldığı esas nokta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kuvvetinin artışı neden “daha tatlı” diye nitelendiriliyor?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ayetul-kubra-p98-imam-i-rabbaninin-dersi-iman-hakikatlerinin-inkisafi-ve-tahkiki-imana-cagri-3-menzile-hazirlik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menzilin kapısını açmak için hangi anahtarın kullanılacağı söylenmektedir?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yapılması gereken dönüşüm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bu bölümde seyyah önce ne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İmamın dersinde en çok hangi alanın gelişmesi hedefleniyor?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ayetul-kubra-p98-imam-i-rabbaninin-dersi-iman-hakikatlerinin-inkisafi-ve-tahkiki-imana-cagri-3-menzile-hazirlik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 hizmete talip olma ve onu arzulama duygusunu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şahıstan ziyade Risale-i Nur’a işaret ettiği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esaslarının daha belirgin ve gelişmiş hale gelmesidir.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hakikatlerinin açılıp güçlenmesi gösterilmektedir.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manevi hazların ötesinde güven, yakin ve kurtuluş hissi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Ebedî mutluluğun ve ahiret saadetinin dayanağı olan iman esaslarını sarsmaktır.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İmanî meseleleri teemmül etmeye ve deliller üzerinde düşünmeye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Kıymetli bir iman tefekkürünün bir türü sayılmasıyla açıklanmaktadır.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hakikatlerinin netleşmesi ve kuvvetlenmesi hedefleniyor.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Geçmiş asırlar içinde manevi bir yolculuk yapıp bir büyük âlimin medresesine giriyor.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Taklit seviyesindeki inancı araştırılmış ve ispatlı bir imana çevirmektir.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Besmele ile, özellikle Allah’ın rahmetini ve açışını hatırlatan isimlerle o kapıya yönelmek gerektiği söylenmektedir.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Eski büyük zatların haber verdiği kişinin vazifesi neydi?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Dipnotta keşif sahiplerinin “bir adam” demesi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ve tevhidin insan hayatındaki yeri hangi dört yönle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Hafî zikir neden sadece bir tarikat uygulaması olarak bırakılmıyor?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ayetul-kubra-p98-imam-i-rabbaninin-dersi-iman-hakikatlerinin-inkisafi-ve-tahkiki-imana-cagri-3-menzile-hazirlik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Seyyah bu sözleri dinledikten sonra kendi nefsine hangi temel hükmü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Felsefî itirazların “yol bulması” ifadesi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Ebedî saadetin anahtarı olarak hangi yapı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Seyyah neden yirmi dokuz mertebeyi otuz üçe tamamlamaktan söz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ayetul-kubra-p98-imam-i-rabbaninin-dersi-iman-hakikatlerinin-inkisafi-ve-tahkiki-imana-cagri-3-menzile-hazirlik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Seyyahın karşılaştığı zat, metinde hangi yönüyle öne çıkmaktadır?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İmamın öğretisinde iman hakikatlerinin gelişmesi neden bu kadar önemli bir yere sahiptir?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Beklenen kelâm âliminin yöntemi nasıl tarif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Haşiyenin verdiği sonuca göre beklenen hizmet niçin bir eserle ilişkilendiriliyor?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ayetul-kubra-p98-imam-i-rabbaninin-dersi-iman-hakikatlerinin-inkisafi-ve-tahkiki-imana-cagri-3-menzile-hazirlik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aynı zamanda derin bir iman düşüncesiyle ilişkili kıymetli bir yol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İnsanî olgunlukların dayanağı, mayası, aydınlığı ve yaşatıcı unsuru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Esas hizmeti yapan eserin tercümanını görmüş olabilecekleri şeklinde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ve İslam hakikatlerini aklî delillerle tam bir açıklık içinde ortaya koymaktı.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Manevi yükselişi daha tam bir dereceye ulaştırmak istediğini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esasları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Şüphelerin zihinlere sızarak etkili hale geldiğini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İmanı her şeyden önce güçlendirmek gerektiği hükmünü veriyor.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zaman içinde bu büyük ispat vazifesinin bir külliyat vasıtasıyla gerçekleştiği görülmüştür.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Akla hitap eden delillerle ve tam açıklıkla ispat eden bir yöntemle tarif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diğer manevi kazanımların dayandığı temel olarak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Yenileyici bir imam ve güçlü bir eğitim rehberi olmasıyla öne çıkmaktadır.</w:t>
            </w:r>
          </w:p>
        </w:tc>
      </w:tr>
    </w:tbl>
  </w:body>
</w:document>
</file>