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0a4c2b049420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ayetul-kubra-p04-1-varta-1-mesele-umumi-meselelerde-isbata-karsi-nefyin-kiymetsizligi-hilal-misali - Set 1</w:t>
      </w:r>
    </w:p>
    <w:p>
      <w:pPr/>
      <w:r>
        <w:rPr/>
        <w:t xml:space="preserve">1-) İlk meselede, genel konularda bir şeyi ortaya koyan delille onu reddeden tavır niçin aynı güçte görülmez? (24 kelime)</w:t>
      </w:r>
    </w:p>
    <w:p>
      <w:pPr/>
      <w:r>
        <w:rPr/>
        <w:t xml:space="preserve">Çünkü varlığı gösteren taraf dış gerçeğe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Hilâlin görülmesi örneğiyle hangi ana fikir anlatılmaktadır? (14 kelime)</w:t>
      </w:r>
    </w:p>
    <w:p>
      <w:pPr/>
      <w:r>
        <w:rPr/>
        <w:t xml:space="preserve">Az sayıda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var olduğunu söyleyenlerle yok olduğunu söyleyenler arasında dayanışma bakımından nasıl bir fark vardır? (20 kelime)</w:t>
      </w:r>
    </w:p>
    <w:p>
      <w:pPr/>
      <w:r>
        <w:rPr/>
        <w:t xml:space="preserve">Varlığı ispat edenler aynı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genel ve sınırsız bir yokluk iddiasını kanıtlamak neden çok zordur? (18 kelime)</w:t>
      </w:r>
    </w:p>
    <w:p>
      <w:pPr/>
      <w:r>
        <w:rPr/>
        <w:t xml:space="preserve">Çünkü böyle bir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 eden kişinin “ben görmüyorum” demesiyle “gerçekte yoktur” demesi arasında nasıl bir fark vardır? (19 kelime)</w:t>
      </w:r>
    </w:p>
    <w:p>
      <w:pPr/>
      <w:r>
        <w:rPr/>
        <w:t xml:space="preserve">İlki şahsî bir yetersizliği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İmanla ilgili büyük meselelerde, kişisel kanaate dayanarak kesin yokluk hükmü vermek neden yanlış sayılır? (16 kelime)</w:t>
      </w:r>
    </w:p>
    <w:p>
      <w:pPr/>
      <w:r>
        <w:rPr/>
        <w:t xml:space="preserve">Çünkü bu tür meseleler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inkârın çoğu zaman nefse, akla ve göze dayanması neyi eleştirir? (9 kelime)</w:t>
      </w:r>
    </w:p>
    <w:p>
      <w:pPr/>
      <w:r>
        <w:rPr/>
        <w:t xml:space="preserve">İnsanın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meselede uzmanlık dışı sözlerin geçersiz sayılması günlük hayatta nasıl anlaşılabilir? (15 kelime)</w:t>
      </w:r>
    </w:p>
    <w:p>
      <w:pPr/>
      <w:r>
        <w:rPr/>
        <w:t xml:space="preserve">Her konuda 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Alan dışındaki büyük kişilerin hükmünün delil sayılmaması hangi bakımdan önemlidir? (10 kelime)</w:t>
      </w:r>
    </w:p>
    <w:p>
      <w:pPr/>
      <w:r>
        <w:rPr/>
        <w:t xml:space="preserve">Bu, otoritenin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ayetul-kubra-p04-1-varta-1-mesele-umumi-meselelerde-isbata-karsi-nefyin-kiymetsizligi-hilal-misali - Set 2</w:t>
      </w:r>
    </w:p>
    <w:p>
      <w:pPr/>
      <w:r>
        <w:rPr/>
        <w:t xml:space="preserve">1-) “İlk vartadan kurtuluş yolu” başlığı altında kaç ana mesele ele alınmaktadır? (5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Birinci meselede genel konularda ispatın, nefye göre daha güçlü olmasının temel sebebi nedir? (16 kelime)</w:t>
      </w:r>
    </w:p>
    <w:p>
      <w:pPr/>
      <w:r>
        <w:rPr/>
        <w:t xml:space="preserve">İspat, ortak bir 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Ramazan başındaki gözlem örneğinde sayıca çok olanların sözü neden belirleyici sayılmaz? (11 kelime)</w:t>
      </w:r>
    </w:p>
    <w:p>
      <w:pPr/>
      <w:r>
        <w:rPr/>
        <w:t xml:space="preserve">Çünkü çokluk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ispat eden kişi hangi yöne bakarak hüküm verir? (6 kelime)</w:t>
      </w:r>
    </w:p>
    <w:p>
      <w:pPr/>
      <w:r>
        <w:rPr/>
        <w:t xml:space="preserve">Dış</w:t>
      </w:r>
    </w:p>
    <w:p>
      <w:r>
        <w:rPr/>
        <w:t/>
      </w:r>
    </w:p>
    <w:p>
      <w:pPr/>
      <w:r>
        <w:rPr/>
        <w:t xml:space="preserve">5-) Nefiyde insanların tek başına kalması ne anlama gelir? (15 kelime)</w:t>
      </w:r>
    </w:p>
    <w:p>
      <w:pPr/>
      <w:r>
        <w:rPr/>
        <w:t xml:space="preserve">Herkes kendi görmeyişini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şeyin “dünyada yok” olduğunu ileri sürmek niçin çok kapsamlı bir araştırma gerektirir? (12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alanında kapsamlı bir inkârın büyük bir yanlış sayılması hangi mantığa dayanır? (12 kelime)</w:t>
      </w:r>
    </w:p>
    <w:p>
      <w:pPr/>
      <w:r>
        <w:rPr/>
        <w:t xml:space="preserve">Sınırlı insan bilgisinin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örneğe göre bir meslek sahibinin başka bir meslekte yetersiz kalabilmesi neyi ispatlar? (8 kelime)</w:t>
      </w:r>
    </w:p>
    <w:p>
      <w:pPr/>
      <w:r>
        <w:rPr/>
        <w:t xml:space="preserve">Bilginin genellenemeyeceğini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ayetul-kubra-p04-1-varta-1-mesele-umumi-meselelerde-isbata-karsi-nefyin-kiymetsizligi-hilal-misali - Set 3</w:t>
      </w:r>
    </w:p>
    <w:p>
      <w:pPr/>
      <w:r>
        <w:rPr/>
        <w:t xml:space="preserve">1-) Birinci meselede savunulan ana düşünceyi kendi cümlenle nasıl özetlersin? (12 kelime)</w:t>
      </w:r>
    </w:p>
    <w:p>
      <w:pPr/>
      <w:r>
        <w:rPr/>
        <w:t xml:space="preserve">Genel hakikatlerde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Hilâl örneği, sayı ile hakikat arasındaki ilişki hakkında ne öğretir? (13 kelime)</w:t>
      </w:r>
    </w:p>
    <w:p>
      <w:pPr/>
      <w:r>
        <w:rPr/>
        <w:t xml:space="preserve">Hakikat her zaman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İspat edenlerin birbirine destek olması hangi sebeple mümkün görülür?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Nefiyde “bir olsa da bin olsa da fark etmez” anlamındaki yaklaşım neyi vurgular? (12 kelime)</w:t>
      </w:r>
    </w:p>
    <w:p>
      <w:pPr/>
      <w:r>
        <w:rPr/>
        <w:t xml:space="preserve">Çok sayıda inkârın,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“Yoktur” hükmünün zorluğu, bilgi felsefesi bakımından hangi noktaya işaret eder? (15 kelime)</w:t>
      </w:r>
    </w:p>
    <w:p>
      <w:pPr/>
      <w:r>
        <w:rPr/>
        <w:t xml:space="preserve">Bir yokluk iddiasının,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görmeye engel olan perdelerin kişiden kişiye değişmesi ne sonuç doğurur? (7 kelime)</w:t>
      </w:r>
    </w:p>
    <w:p>
      <w:pPr/>
      <w:r>
        <w:rPr/>
        <w:t xml:space="preserve">İnkâr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meselede alan dışı kişilerin sözünün geçmemesi hangi eğitim ilkesine de uygundur? (10 kelime)</w:t>
      </w:r>
    </w:p>
    <w:p>
      <w:pPr/>
      <w:r>
        <w:rPr/>
        <w:t xml:space="preserve">Uzmanlığa 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meselede bilgi otoritesinin ölçüsü olarak ne kabul edilir? (7 kelime)</w:t>
      </w:r>
    </w:p>
    <w:p>
      <w:pPr/>
      <w:r>
        <w:rPr/>
        <w:t xml:space="preserve">İlgili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ayetul-kubra-p04-1-varta-1-mesele-umumi-meselelerde-isbata-karsi-nefyin-kiymetsizligi-hilal-misali - Set 4</w:t>
      </w:r>
    </w:p>
    <w:p>
      <w:pPr/>
      <w:r>
        <w:rPr/>
        <w:t xml:space="preserve">1-) Metindeki ilk mesele, iman karşısındaki şüpheleri gidermek için hangi mantık kuralını öne çıkarıyor? (13 kelime)</w:t>
      </w:r>
    </w:p>
    <w:p>
      <w:pPr/>
      <w:r>
        <w:rPr/>
        <w:t xml:space="preserve">Varlığı gösteren delilin,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Hilâlin görüldüğüne dair iki kişinin şahitliği neden etkili kabul edilir? (13 kelime)</w:t>
      </w:r>
    </w:p>
    <w:p>
      <w:pPr/>
      <w:r>
        <w:rPr/>
        <w:t xml:space="preserve">Çünkü doğrudan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Çok sayıda kişinin “görmedik” demesi neden aynı derecede kuvvetli kabul edilmez?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şeyi göstermek ile onun hiçbir yerde bulunmadığını iddia etmek arasında ispat yükü bakımından nasıl bir fark vardır? (11 kelime)</w:t>
      </w:r>
    </w:p>
    <w:p>
      <w:pPr/>
      <w:r>
        <w:rPr/>
        <w:t xml:space="preserve">Göstermek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inkârcının hangi sınırı aşmaması gerektiğini bildirir? (9 kelime)</w:t>
      </w:r>
    </w:p>
    <w:p>
      <w:pPr/>
      <w:r>
        <w:rPr/>
        <w:t xml:space="preserve">Kendi 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meselelerinde kesin inkârın “düzeltilmez” bir yanlış hâline gelmesi neye bağlıdır? (11 kelime)</w:t>
      </w:r>
    </w:p>
    <w:p>
      <w:pPr/>
      <w:r>
        <w:rPr/>
        <w:t xml:space="preserve">Gerçeği kuşatmayan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meselede ilim dalları arasında neden sınır çizilmektedir? (12 kelime)</w:t>
      </w:r>
    </w:p>
    <w:p>
      <w:pPr/>
      <w:r>
        <w:rPr/>
        <w:t xml:space="preserve">Her alanın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meselede uzmanlık konusunda hangi ilke öne çıkarılır? (14 kelime)</w:t>
      </w:r>
    </w:p>
    <w:p>
      <w:pPr/>
      <w:r>
        <w:rPr/>
        <w:t xml:space="preserve">Her meselenin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ayetul-kubra-p04-1-varta-1-mesele-umumi-meselelerde-isbata-karsi-nefyin-kiymetsizligi-hilal-misali - Set 5</w:t>
      </w:r>
    </w:p>
    <w:p>
      <w:pPr/>
      <w:r>
        <w:rPr/>
        <w:t xml:space="preserve">1-) Birinci meselede, ispat ile nefyin değeri karşılaştırılırken hangi taraf üstün tutulur? (4 kelime)</w:t>
      </w:r>
    </w:p>
    <w:p>
      <w:pPr/>
      <w:r>
        <w:rPr/>
        <w:t xml:space="preserve">İspat</w:t>
      </w:r>
    </w:p>
    <w:p>
      <w:r>
        <w:rPr/>
        <w:t/>
      </w:r>
    </w:p>
    <w:p>
      <w:pPr/>
      <w:r>
        <w:rPr/>
        <w:t xml:space="preserve">2-) Bunun gerekçesi olarak hangi toplu güç unsuru öne çıkarılır? (8 kelime)</w:t>
      </w:r>
    </w:p>
    <w:p>
      <w:pPr/>
      <w:r>
        <w:rPr/>
        <w:t xml:space="preserve">Delillerin birleşmesi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Ramazan hilâli örneği, dinî gözlem meselelerinde hangi düşünceyi açıklıyor? (13 kelime)</w:t>
      </w:r>
    </w:p>
    <w:p>
      <w:pPr/>
      <w:r>
        <w:rPr/>
        <w:t xml:space="preserve">Açık bir tespitin,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İspat eden kişi dış dünyaya bakarken, inkâr eden kişi daha çok neye bakmaktadır?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“özel olarak sınırlandırılmamış yokluk” fikri niçin sorunlu kabul edilir? (13 kelime)</w:t>
      </w:r>
    </w:p>
    <w:p>
      <w:pPr/>
      <w:r>
        <w:rPr/>
        <w:t xml:space="preserve">Çünkü nerede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“Benim yanımda yok” sözü neden mutlak bir hüküm sayılmaz? (9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ilkenin özellikle iman meselelerinde vurgulanması hangi tehlikeyi önlemek içindir? (10 kelime)</w:t>
      </w:r>
    </w:p>
    <w:p>
      <w:pPr/>
      <w:r>
        <w:rPr/>
        <w:t xml:space="preserve">Büyük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Büyük bir mühendisin tıpta küçük bir doktor kadar etkili olmaması hangi ilkeyi örnekler? (6 kelime)</w:t>
      </w:r>
    </w:p>
    <w:p>
      <w:pPr/>
      <w:r>
        <w:rPr/>
        <w:t xml:space="preserve">Yetkinliğin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ayetul-kubra-p04-1-varta-1-mesele-umumi-meselelerde-isbata-karsi-nefyin-kiymetsizligi-hilal-misali - Set 6</w:t>
      </w:r>
    </w:p>
    <w:p>
      <w:pPr/>
      <w:r>
        <w:rPr/>
        <w:t xml:space="preserve">1-) Metnin ilk kısmında ele alınan problem, ispat ve inkâr arasında hangi dengeyi kurmaya çalışır? (12 kelime)</w:t>
      </w:r>
    </w:p>
    <w:p>
      <w:pPr/>
      <w:r>
        <w:rPr/>
        <w:t xml:space="preserve">Delile dayalı ispatı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Hilâl örneği üzerinden, “görmedim” diyenlerin sözü neden son karar sayılmaz? (8 kelime)</w:t>
      </w:r>
    </w:p>
    <w:p>
      <w:pPr/>
      <w:r>
        <w:rPr/>
        <w:t xml:space="preserve">Çünkü görmemek,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İspat edenlerin aynı noktaya işaret etmesi onların deliline nasıl bir güç kazandırır? (8 kelime)</w:t>
      </w:r>
    </w:p>
    <w:p>
      <w:pPr/>
      <w:r>
        <w:rPr/>
        <w:t xml:space="preserve">Ortak tanıklık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Nefiyde her kişinin kendi başına kalması hangi epistemik zayıflığı gösterir? (9 kelime)</w:t>
      </w:r>
    </w:p>
    <w:p>
      <w:pPr/>
      <w:r>
        <w:rPr/>
        <w:t xml:space="preserve">Bilginin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hiçbir yerde olmadığını söylemenin zor oluşu, araştırma bakımından ne gerektirir? (6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6-) Metin, kişisel görmeyişten genel yokluk sonucuna gitmeyi neden kabul etmez?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İman meselelerinde “benim nazarımda yok” demekle “hakikatte yok” demek arasında niçin önemli bir fark vardır? (13 kelime)</w:t>
      </w:r>
    </w:p>
    <w:p>
      <w:pPr/>
      <w:r>
        <w:rPr/>
        <w:t xml:space="preserve">Biri şahsî algı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Mühendis-tabip örneği, modern eğitim anlayışı açısından hangi mesajı taşır? (13 kelime)</w:t>
      </w:r>
    </w:p>
    <w:p>
      <w:pPr/>
      <w:r>
        <w:rPr/>
        <w:t xml:space="preserve">Disiplinler arası farklara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ayetul-kubra-p04-1-varta-1-mesele-umumi-meselelerde-isbata-karsi-nefyin-kiymetsizligi-hilal-misali - Set 1 - CEVAPLAR</w:t>
      </w:r>
    </w:p>
    <w:p>
      <w:pPr/>
      <w:r>
        <w:rPr/>
        <w:t xml:space="preserve">1-) İlk meselede, genel konularda bir şeyi ortaya koyan delille onu reddeden tavır niçin aynı güçte görülmez?</w:t>
      </w:r>
    </w:p>
    <w:p>
      <w:pPr/>
      <w:r>
        <w:rPr/>
        <w:t xml:space="preserve">Çünkü varlığı gösteren taraf dış gerçeğe dayanabilir ve bunu somut biçimde işaret edebilir; inkâr eden taraf ise çoğu zaman kendi sınırlı görmesine göre konuşur.</w:t>
      </w:r>
    </w:p>
    <w:p>
      <w:pPr/>
      <w:r>
        <w:rPr/>
        <w:t xml:space="preserve">2-) Hilâlin görülmesi örneğiyle hangi ana fikir anlatılmaktadır?</w:t>
      </w:r>
    </w:p>
    <w:p>
      <w:pPr/>
      <w:r>
        <w:rPr/>
        <w:t xml:space="preserve">Az sayıda kişinin açık bir tespiti, çok sayıda kişinin “görmedim” demesinden daha kuvvetli olabilir.</w:t>
      </w:r>
    </w:p>
    <w:p>
      <w:pPr/>
      <w:r>
        <w:rPr/>
        <w:t xml:space="preserve">3-) Bir şeyin var olduğunu söyleyenlerle yok olduğunu söyleyenler arasında dayanışma bakımından nasıl bir fark vardır?</w:t>
      </w:r>
    </w:p>
    <w:p>
      <w:pPr/>
      <w:r>
        <w:rPr/>
        <w:t xml:space="preserve">Varlığı ispat edenler aynı hakikate yöneldikleri için birbirini destekler; inkâr edenler ise şahsî bakışlarına dayandıkları için birleşik bir kuvvet oluşturamaz.</w:t>
      </w:r>
    </w:p>
    <w:p>
      <w:pPr/>
      <w:r>
        <w:rPr/>
        <w:t xml:space="preserve">4-) Metne göre genel ve sınırsız bir yokluk iddiasını kanıtlamak neden çok zordur?</w:t>
      </w:r>
    </w:p>
    <w:p>
      <w:pPr/>
      <w:r>
        <w:rPr/>
        <w:t xml:space="preserve">Çünkü böyle bir iddia için sadece bir yeri değil, her tarafı ve hatta ilgili bütün zamanları araştırmak gerekir.</w:t>
      </w:r>
    </w:p>
    <w:p>
      <w:pPr/>
      <w:r>
        <w:rPr/>
        <w:t xml:space="preserve">5-) İnkâr eden kişinin “ben görmüyorum” demesiyle “gerçekte yoktur” demesi arasında nasıl bir fark vardır?</w:t>
      </w:r>
    </w:p>
    <w:p>
      <w:pPr/>
      <w:r>
        <w:rPr/>
        <w:t xml:space="preserve">İlki şahsî bir yetersizliği anlatır; ikincisi ise kapsamlı bir hüküm verir ve bunu kanıtlamak çok ağır bir yük getirir.</w:t>
      </w:r>
    </w:p>
    <w:p>
      <w:pPr/>
      <w:r>
        <w:rPr/>
        <w:t xml:space="preserve">6-) İmanla ilgili büyük meselelerde, kişisel kanaate dayanarak kesin yokluk hükmü vermek neden yanlış sayılır?</w:t>
      </w:r>
    </w:p>
    <w:p>
      <w:pPr/>
      <w:r>
        <w:rPr/>
        <w:t xml:space="preserve">Çünkü bu tür meseleler bütün varlığı ilgilendirir; sınırlı insan tecrübesiyle onlar hakkında kesin yokluk kararı verilemez.</w:t>
      </w:r>
    </w:p>
    <w:p>
      <w:pPr/>
      <w:r>
        <w:rPr/>
        <w:t xml:space="preserve">7-) Metinde inkârın çoğu zaman nefse, akla ve göze dayanması neyi eleştirir?</w:t>
      </w:r>
    </w:p>
    <w:p>
      <w:pPr/>
      <w:r>
        <w:rPr/>
        <w:t xml:space="preserve">İnsanın kendi sınırlı algısını mutlak ölçü hâline getirmesini eleştirir.</w:t>
      </w:r>
    </w:p>
    <w:p>
      <w:pPr/>
      <w:r>
        <w:rPr/>
        <w:t xml:space="preserve">8-) İkinci meselede uzmanlık dışı sözlerin geçersiz sayılması günlük hayatta nasıl anlaşılabilir?</w:t>
      </w:r>
    </w:p>
    <w:p>
      <w:pPr/>
      <w:r>
        <w:rPr/>
        <w:t xml:space="preserve">Her konuda en çok bilen kişiye başvurmak gerekir; alan dışı ün tek başına yeterli olmaz.</w:t>
      </w:r>
    </w:p>
    <w:p>
      <w:pPr/>
      <w:r>
        <w:rPr/>
        <w:t xml:space="preserve">9-) Alan dışındaki büyük kişilerin hükmünün delil sayılmaması hangi bakımdan önemlidir?</w:t>
      </w:r>
    </w:p>
    <w:p>
      <w:pPr/>
      <w:r>
        <w:rPr/>
        <w:t xml:space="preserve">Bu, otoritenin şöhrete göre değil, ehliyete göre değerlendirilmesi gerektiğini gösterir.</w:t>
      </w:r>
    </w:p>
    <w:p>
      <w:r>
        <w:br w:type="page"/>
      </w:r>
    </w:p>
    <w:p>
      <w:pPr>
        <w:pStyle w:val="Heading2"/>
      </w:pPr>
      <w:r>
        <w:t>lisans ayetul-kubra-p04-1-varta-1-mesele-umumi-meselelerde-isbata-karsi-nefyin-kiymetsizligi-hilal-misali - Set 2 - CEVAPLAR</w:t>
      </w:r>
    </w:p>
    <w:p>
      <w:pPr/>
      <w:r>
        <w:rPr/>
        <w:t xml:space="preserve">1-) “İlk vartadan kurtuluş yolu” başlığı altında kaç ana mesele ele alınmaktadır?</w:t>
      </w:r>
    </w:p>
    <w:p>
      <w:pPr/>
      <w:r>
        <w:rPr/>
        <w:t xml:space="preserve">İki ana mesele ele alınmaktadır.</w:t>
      </w:r>
    </w:p>
    <w:p>
      <w:pPr/>
      <w:r>
        <w:rPr/>
        <w:t xml:space="preserve">2-) Birinci meselede genel konularda ispatın, nefye göre daha güçlü olmasının temel sebebi nedir?</w:t>
      </w:r>
    </w:p>
    <w:p>
      <w:pPr/>
      <w:r>
        <w:rPr/>
        <w:t xml:space="preserve">İspat, ortak bir hakikate dayanabildiği için deliller birleşir; nefiy ise kişisel kaldığı için aynı şekilde birleşemez.</w:t>
      </w:r>
    </w:p>
    <w:p>
      <w:pPr/>
      <w:r>
        <w:rPr/>
        <w:t xml:space="preserve">3-) Ramazan başındaki gözlem örneğinde sayıca çok olanların sözü neden belirleyici sayılmaz?</w:t>
      </w:r>
    </w:p>
    <w:p>
      <w:pPr/>
      <w:r>
        <w:rPr/>
        <w:t xml:space="preserve">Çünkü çokluk burada hakikati göstermeye yetmez; açık tespit daha ağır basar.</w:t>
      </w:r>
    </w:p>
    <w:p>
      <w:pPr/>
      <w:r>
        <w:rPr/>
        <w:t xml:space="preserve">4-) Metne göre ispat eden kişi hangi yöne bakarak hüküm verir?</w:t>
      </w:r>
    </w:p>
    <w:p>
      <w:pPr/>
      <w:r>
        <w:rPr/>
        <w:t xml:space="preserve">Dış dünyadaki gerçekliğe bakarak hüküm verir.</w:t>
      </w:r>
    </w:p>
    <w:p>
      <w:pPr/>
      <w:r>
        <w:rPr/>
        <w:t xml:space="preserve">5-) Nefiyde insanların tek başına kalması ne anlama gelir?</w:t>
      </w:r>
    </w:p>
    <w:p>
      <w:pPr/>
      <w:r>
        <w:rPr/>
        <w:t xml:space="preserve">Herkes kendi görmeyişini veya kavrayamayışını esas aldığı için ortak ve güçlü bir delil yapısı oluşmaz.</w:t>
      </w:r>
    </w:p>
    <w:p>
      <w:pPr/>
      <w:r>
        <w:rPr/>
        <w:t xml:space="preserve">6-) Bir şeyin “dünyada yok” olduğunu ileri sürmek niçin çok kapsamlı bir araştırma gerektirir?</w:t>
      </w:r>
    </w:p>
    <w:p>
      <w:pPr/>
      <w:r>
        <w:rPr/>
        <w:t xml:space="preserve">Çünkü böyle bir hüküm, o şeyin hiçbir yerde bulunmadığını göstermeyi zorunlu kılar.</w:t>
      </w:r>
    </w:p>
    <w:p>
      <w:pPr/>
      <w:r>
        <w:rPr/>
        <w:t xml:space="preserve">7-) İman alanında kapsamlı bir inkârın büyük bir yanlış sayılması hangi mantığa dayanır?</w:t>
      </w:r>
    </w:p>
    <w:p>
      <w:pPr/>
      <w:r>
        <w:rPr/>
        <w:t xml:space="preserve">Sınırlı insan bilgisinin sınırsız alanlar hakkında kesin olumsuz hüküm veremeyeceği mantığına dayanır.</w:t>
      </w:r>
    </w:p>
    <w:p>
      <w:pPr/>
      <w:r>
        <w:rPr/>
        <w:t xml:space="preserve">8-) Metindeki örneğe göre bir meslek sahibinin başka bir meslekte yetersiz kalabilmesi neyi ispatlar?</w:t>
      </w:r>
    </w:p>
    <w:p>
      <w:pPr/>
      <w:r>
        <w:rPr/>
        <w:t xml:space="preserve">Bilginin genellenemeyeceğini ve uzmanlığın alanla sınırlı olduğunu ispatlar.</w:t>
      </w:r>
    </w:p>
    <w:p>
      <w:r>
        <w:br w:type="page"/>
      </w:r>
    </w:p>
    <w:p>
      <w:pPr>
        <w:pStyle w:val="Heading2"/>
      </w:pPr>
      <w:r>
        <w:t>lisans ayetul-kubra-p04-1-varta-1-mesele-umumi-meselelerde-isbata-karsi-nefyin-kiymetsizligi-hilal-misali - Set 3 - CEVAPLAR</w:t>
      </w:r>
    </w:p>
    <w:p>
      <w:pPr/>
      <w:r>
        <w:rPr/>
        <w:t xml:space="preserve">1-) Birinci meselede savunulan ana düşünceyi kendi cümlenle nasıl özetlersin?</w:t>
      </w:r>
    </w:p>
    <w:p>
      <w:pPr/>
      <w:r>
        <w:rPr/>
        <w:t xml:space="preserve">Genel hakikatlerde varlığı göstermek, yokluğu iddia etmekten daha sağlam bir zemine sahiptir.</w:t>
      </w:r>
    </w:p>
    <w:p>
      <w:pPr/>
      <w:r>
        <w:rPr/>
        <w:t xml:space="preserve">2-) Hilâl örneği, sayı ile hakikat arasındaki ilişki hakkında ne öğretir?</w:t>
      </w:r>
    </w:p>
    <w:p>
      <w:pPr/>
      <w:r>
        <w:rPr/>
        <w:t xml:space="preserve">Hakikat her zaman çoğunluğa bağlı değildir; bazen az sayıdaki sağlam gözlem daha değerlidir.</w:t>
      </w:r>
    </w:p>
    <w:p>
      <w:pPr/>
      <w:r>
        <w:rPr/>
        <w:t xml:space="preserve">3-) İspat edenlerin birbirine destek olması hangi sebeple mümkün görülür?</w:t>
      </w:r>
    </w:p>
    <w:p>
      <w:pPr/>
      <w:r>
        <w:rPr/>
        <w:t xml:space="preserve">Çünkü hepsi aynı nesnel durumu göstermeye çalışır.</w:t>
      </w:r>
    </w:p>
    <w:p>
      <w:pPr/>
      <w:r>
        <w:rPr/>
        <w:t xml:space="preserve">4-) Nefiyde “bir olsa da bin olsa da fark etmez” anlamındaki yaklaşım neyi vurgular?</w:t>
      </w:r>
    </w:p>
    <w:p>
      <w:pPr/>
      <w:r>
        <w:rPr/>
        <w:t xml:space="preserve">Çok sayıda inkârın, tek tek kişisel kanaatlerin toplamı olmaktan öteye geçemediğini vurgular.</w:t>
      </w:r>
    </w:p>
    <w:p>
      <w:pPr/>
      <w:r>
        <w:rPr/>
        <w:t xml:space="preserve">5-) “Yoktur” hükmünün zorluğu, bilgi felsefesi bakımından hangi noktaya işaret eder?</w:t>
      </w:r>
    </w:p>
    <w:p>
      <w:pPr/>
      <w:r>
        <w:rPr/>
        <w:t xml:space="preserve">Bir yokluk iddiasının, varlık iddiasından daha geniş bir tarama ve kuşatıcı bilgi gerektirdiğine işaret eder.</w:t>
      </w:r>
    </w:p>
    <w:p>
      <w:pPr/>
      <w:r>
        <w:rPr/>
        <w:t xml:space="preserve">6-) Metne göre görmeye engel olan perdelerin kişiden kişiye değişmesi ne sonuç doğurur?</w:t>
      </w:r>
    </w:p>
    <w:p>
      <w:pPr/>
      <w:r>
        <w:rPr/>
        <w:t xml:space="preserve">İnkâr edenlerin ortak bir kesinliğe ulaşmasını engeller.</w:t>
      </w:r>
    </w:p>
    <w:p>
      <w:pPr/>
      <w:r>
        <w:rPr/>
        <w:t xml:space="preserve">7-) İkinci meselede alan dışı kişilerin sözünün geçmemesi hangi eğitim ilkesine de uygundur?</w:t>
      </w:r>
    </w:p>
    <w:p>
      <w:pPr/>
      <w:r>
        <w:rPr/>
        <w:t xml:space="preserve">Uzmanlığa saygı ve sahih bilgi kaynağını ayırt etme ilkesine uygundur.</w:t>
      </w:r>
    </w:p>
    <w:p>
      <w:pPr/>
      <w:r>
        <w:rPr/>
        <w:t xml:space="preserve">8-) İkinci meselede bilgi otoritesinin ölçüsü olarak ne kabul edilir?</w:t>
      </w:r>
    </w:p>
    <w:p>
      <w:pPr/>
      <w:r>
        <w:rPr/>
        <w:t xml:space="preserve">İlgili sahadaki ehliyet ve uzmanlık kabul edilir.</w:t>
      </w:r>
    </w:p>
    <w:p>
      <w:r>
        <w:br w:type="page"/>
      </w:r>
    </w:p>
    <w:p>
      <w:pPr>
        <w:pStyle w:val="Heading2"/>
      </w:pPr>
      <w:r>
        <w:t>lisans ayetul-kubra-p04-1-varta-1-mesele-umumi-meselelerde-isbata-karsi-nefyin-kiymetsizligi-hilal-misali - Set 4 - CEVAPLAR</w:t>
      </w:r>
    </w:p>
    <w:p>
      <w:pPr/>
      <w:r>
        <w:rPr/>
        <w:t xml:space="preserve">1-) Metindeki ilk mesele, iman karşısındaki şüpheleri gidermek için hangi mantık kuralını öne çıkarıyor?</w:t>
      </w:r>
    </w:p>
    <w:p>
      <w:pPr/>
      <w:r>
        <w:rPr/>
        <w:t xml:space="preserve">Varlığı gösteren delilin, sırf görmemeye dayalı inkârdan daha kuvvetli olduğu kuralını öne çıkarıyor.</w:t>
      </w:r>
    </w:p>
    <w:p>
      <w:pPr/>
      <w:r>
        <w:rPr/>
        <w:t xml:space="preserve">2-) Hilâlin görüldüğüne dair iki kişinin şahitliği neden etkili kabul edilir?</w:t>
      </w:r>
    </w:p>
    <w:p>
      <w:pPr/>
      <w:r>
        <w:rPr/>
        <w:t xml:space="preserve">Çünkü doğrudan bir tespitte bulunurlar ve bu tespit aynı gerçeği gösterdiği için birleşir.</w:t>
      </w:r>
    </w:p>
    <w:p>
      <w:pPr/>
      <w:r>
        <w:rPr/>
        <w:t xml:space="preserve">3-) Çok sayıda kişinin “görmedik” demesi neden aynı derecede kuvvetli kabul edilmez?</w:t>
      </w:r>
    </w:p>
    <w:p>
      <w:pPr/>
      <w:r>
        <w:rPr/>
        <w:t xml:space="preserve">Çünkü bu söz, hakikatin yokluğunu değil sadece kendi görmeyişlerini bildirir.</w:t>
      </w:r>
    </w:p>
    <w:p>
      <w:pPr/>
      <w:r>
        <w:rPr/>
        <w:t xml:space="preserve">4-) Bir şeyi göstermek ile onun hiçbir yerde bulunmadığını iddia etmek arasında ispat yükü bakımından nasıl bir fark vardır?</w:t>
      </w:r>
    </w:p>
    <w:p>
      <w:pPr/>
      <w:r>
        <w:rPr/>
        <w:t xml:space="preserve">Göstermek daha kolaydır; her yerde yokluğunu kanıtlamak ise son derece ağırdır.</w:t>
      </w:r>
    </w:p>
    <w:p>
      <w:pPr/>
      <w:r>
        <w:rPr/>
        <w:t xml:space="preserve">5-) Metin, inkârcının hangi sınırı aşmaması gerektiğini bildirir?</w:t>
      </w:r>
    </w:p>
    <w:p>
      <w:pPr/>
      <w:r>
        <w:rPr/>
        <w:t xml:space="preserve">Kendi kişisel algısını evrensel hakikat yerine koymaması gerektiğini bildirir.</w:t>
      </w:r>
    </w:p>
    <w:p>
      <w:pPr/>
      <w:r>
        <w:rPr/>
        <w:t xml:space="preserve">6-) İman meselelerinde kesin inkârın “düzeltilmez” bir yanlış hâline gelmesi neye bağlıdır?</w:t>
      </w:r>
    </w:p>
    <w:p>
      <w:pPr/>
      <w:r>
        <w:rPr/>
        <w:t xml:space="preserve">Gerçeği kuşatmayan dar bir bakışla sınırsız alanlar hakkında hüküm vermesine bağlıdır.</w:t>
      </w:r>
    </w:p>
    <w:p>
      <w:pPr/>
      <w:r>
        <w:rPr/>
        <w:t xml:space="preserve">7-) İkinci meselede ilim dalları arasında neden sınır çizilmektedir?</w:t>
      </w:r>
    </w:p>
    <w:p>
      <w:pPr/>
      <w:r>
        <w:rPr/>
        <w:t xml:space="preserve">Her alanın kendine özgü usulü ve otoritesi bulunduğunu göstermek için sınır çizilmektedir.</w:t>
      </w:r>
    </w:p>
    <w:p>
      <w:pPr/>
      <w:r>
        <w:rPr/>
        <w:t xml:space="preserve">8-) İkinci meselede uzmanlık konusunda hangi ilke öne çıkarılır?</w:t>
      </w:r>
    </w:p>
    <w:p>
      <w:pPr/>
      <w:r>
        <w:rPr/>
        <w:t xml:space="preserve">Her meselenin kendi ehline sorulması ve yetkinin alan bilgisine bağlı olması ilkesi öne çıkarılır.</w:t>
      </w:r>
    </w:p>
    <w:p>
      <w:r>
        <w:br w:type="page"/>
      </w:r>
    </w:p>
    <w:p>
      <w:pPr>
        <w:pStyle w:val="Heading2"/>
      </w:pPr>
      <w:r>
        <w:t>lisans ayetul-kubra-p04-1-varta-1-mesele-umumi-meselelerde-isbata-karsi-nefyin-kiymetsizligi-hilal-misali - Set 5 - CEVAPLAR</w:t>
      </w:r>
    </w:p>
    <w:p>
      <w:pPr/>
      <w:r>
        <w:rPr/>
        <w:t xml:space="preserve">1-) Birinci meselede, ispat ile nefyin değeri karşılaştırılırken hangi taraf üstün tutulur?</w:t>
      </w:r>
    </w:p>
    <w:p>
      <w:pPr/>
      <w:r>
        <w:rPr/>
        <w:t xml:space="preserve">İspat tarafı üstün tutulur.</w:t>
      </w:r>
    </w:p>
    <w:p>
      <w:pPr/>
      <w:r>
        <w:rPr/>
        <w:t xml:space="preserve">2-) Bunun gerekçesi olarak hangi toplu güç unsuru öne çıkarılır?</w:t>
      </w:r>
    </w:p>
    <w:p>
      <w:pPr/>
      <w:r>
        <w:rPr/>
        <w:t xml:space="preserve">Delillerin birleşmesi ve aynı hakikati desteklemesi öne çıkarılır.</w:t>
      </w:r>
    </w:p>
    <w:p>
      <w:pPr/>
      <w:r>
        <w:rPr/>
        <w:t xml:space="preserve">3-) Ramazan hilâli örneği, dinî gözlem meselelerinde hangi düşünceyi açıklıyor?</w:t>
      </w:r>
    </w:p>
    <w:p>
      <w:pPr/>
      <w:r>
        <w:rPr/>
        <w:t xml:space="preserve">Açık bir tespitin, sırf yok sayan çok sayıda sözden daha güvenilir olabileceğini açıklıyor.</w:t>
      </w:r>
    </w:p>
    <w:p>
      <w:pPr/>
      <w:r>
        <w:rPr/>
        <w:t xml:space="preserve">4-) İspat eden kişi dış dünyaya bakarken, inkâr eden kişi daha çok neye bakmaktadır?</w:t>
      </w:r>
    </w:p>
    <w:p>
      <w:pPr/>
      <w:r>
        <w:rPr/>
        <w:t xml:space="preserve">Kendi bakışına, kavrayışına ve gördüğü kadara bakmaktadır.</w:t>
      </w:r>
    </w:p>
    <w:p>
      <w:pPr/>
      <w:r>
        <w:rPr/>
        <w:t xml:space="preserve">5-) Metinde geçen “özel olarak sınırlandırılmamış yokluk” fikri niçin sorunlu kabul edilir?</w:t>
      </w:r>
    </w:p>
    <w:p>
      <w:pPr/>
      <w:r>
        <w:rPr/>
        <w:t xml:space="preserve">Çünkü nerede ve hangi çerçevede olmadığı belirtilmeyince bunu kanıtlamak neredeyse imkânsız hâle gelir.</w:t>
      </w:r>
    </w:p>
    <w:p>
      <w:pPr/>
      <w:r>
        <w:rPr/>
        <w:t xml:space="preserve">6-) “Benim yanımda yok” sözü neden mutlak bir hüküm sayılmaz?</w:t>
      </w:r>
    </w:p>
    <w:p>
      <w:pPr/>
      <w:r>
        <w:rPr/>
        <w:t xml:space="preserve">Çünkü sadece söyleyen kişinin bulunduğu noktayı ve algısını anlatır.</w:t>
      </w:r>
    </w:p>
    <w:p>
      <w:pPr/>
      <w:r>
        <w:rPr/>
        <w:t xml:space="preserve">7-) Bu ilkenin özellikle iman meselelerinde vurgulanması hangi tehlikeyi önlemek içindir?</w:t>
      </w:r>
    </w:p>
    <w:p>
      <w:pPr/>
      <w:r>
        <w:rPr/>
        <w:t xml:space="preserve">Büyük ve kutsal konuların yüzeysel şüphelerle inkâr edilmesini önlemek içindir.</w:t>
      </w:r>
    </w:p>
    <w:p>
      <w:pPr/>
      <w:r>
        <w:rPr/>
        <w:t xml:space="preserve">8-) Büyük bir mühendisin tıpta küçük bir doktor kadar etkili olmaması hangi ilkeyi örnekler?</w:t>
      </w:r>
    </w:p>
    <w:p>
      <w:pPr/>
      <w:r>
        <w:rPr/>
        <w:t xml:space="preserve">Yetkinliğin sahaya bağlı olduğu ilkesini örnekler.</w:t>
      </w:r>
    </w:p>
    <w:p>
      <w:r>
        <w:br w:type="page"/>
      </w:r>
    </w:p>
    <w:p>
      <w:pPr>
        <w:pStyle w:val="Heading2"/>
      </w:pPr>
      <w:r>
        <w:t>lisans ayetul-kubra-p04-1-varta-1-mesele-umumi-meselelerde-isbata-karsi-nefyin-kiymetsizligi-hilal-misali - Set 6 - CEVAPLAR</w:t>
      </w:r>
    </w:p>
    <w:p>
      <w:pPr/>
      <w:r>
        <w:rPr/>
        <w:t xml:space="preserve">1-) Metnin ilk kısmında ele alınan problem, ispat ve inkâr arasında hangi dengeyi kurmaya çalışır?</w:t>
      </w:r>
    </w:p>
    <w:p>
      <w:pPr/>
      <w:r>
        <w:rPr/>
        <w:t xml:space="preserve">Delile dayalı ispatı öne çıkarıp, delilsiz ve şahsî inkârı zayıf göstermeye çalışır.</w:t>
      </w:r>
    </w:p>
    <w:p>
      <w:pPr/>
      <w:r>
        <w:rPr/>
        <w:t xml:space="preserve">2-) Hilâl örneği üzerinden, “görmedim” diyenlerin sözü neden son karar sayılmaz?</w:t>
      </w:r>
    </w:p>
    <w:p>
      <w:pPr/>
      <w:r>
        <w:rPr/>
        <w:t xml:space="preserve">Çünkü görmemek, nesnenin mevcut olmadığını tek başına göstermez.</w:t>
      </w:r>
    </w:p>
    <w:p>
      <w:pPr/>
      <w:r>
        <w:rPr/>
        <w:t xml:space="preserve">3-) İspat edenlerin aynı noktaya işaret etmesi onların deliline nasıl bir güç kazandırır?</w:t>
      </w:r>
    </w:p>
    <w:p>
      <w:pPr/>
      <w:r>
        <w:rPr/>
        <w:t xml:space="preserve">Ortak tanıklık sebebiyle delilleri pekişir ve güven artar.</w:t>
      </w:r>
    </w:p>
    <w:p>
      <w:pPr/>
      <w:r>
        <w:rPr/>
        <w:t xml:space="preserve">4-) Nefiyde her kişinin kendi başına kalması hangi epistemik zayıflığı gösterir?</w:t>
      </w:r>
    </w:p>
    <w:p>
      <w:pPr/>
      <w:r>
        <w:rPr/>
        <w:t xml:space="preserve">Bilginin ortak nesnel temelden değil, öznel eksiklikten kaynaklandığını gösterir.</w:t>
      </w:r>
    </w:p>
    <w:p>
      <w:pPr/>
      <w:r>
        <w:rPr/>
        <w:t xml:space="preserve">5-) Bir şeyin hiçbir yerde olmadığını söylemenin zor oluşu, araştırma bakımından ne gerektirir?</w:t>
      </w:r>
    </w:p>
    <w:p>
      <w:pPr/>
      <w:r>
        <w:rPr/>
        <w:t xml:space="preserve">Tam ve kuşatıcı bir inceleme gerektirir.</w:t>
      </w:r>
    </w:p>
    <w:p>
      <w:pPr/>
      <w:r>
        <w:rPr/>
        <w:t xml:space="preserve">6-) Metin, kişisel görmeyişten genel yokluk sonucuna gitmeyi neden kabul etmez?</w:t>
      </w:r>
    </w:p>
    <w:p>
      <w:pPr/>
      <w:r>
        <w:rPr/>
        <w:t xml:space="preserve">Çünkü sınırlı tecrübeden sınırsız hüküm çıkarılamaz.</w:t>
      </w:r>
    </w:p>
    <w:p>
      <w:pPr/>
      <w:r>
        <w:rPr/>
        <w:t xml:space="preserve">7-) İman meselelerinde “benim nazarımda yok” demekle “hakikatte yok” demek arasında niçin önemli bir fark vardır?</w:t>
      </w:r>
    </w:p>
    <w:p>
      <w:pPr/>
      <w:r>
        <w:rPr/>
        <w:t xml:space="preserve">Biri şahsî algı sınırını ifade eder, diğeri ise evrensel bir hüküm iddiası taşır.</w:t>
      </w:r>
    </w:p>
    <w:p>
      <w:pPr/>
      <w:r>
        <w:rPr/>
        <w:t xml:space="preserve">8-) Mühendis-tabip örneği, modern eğitim anlayışı açısından hangi mesajı taşır?</w:t>
      </w:r>
    </w:p>
    <w:p>
      <w:pPr/>
      <w:r>
        <w:rPr/>
        <w:t xml:space="preserve">Disiplinler arası farklara dikkat edilmesi ve her uzmanın kendi alanında değerlendirilmesi mesajını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041d7b58c8424d" /></Relationships>
</file>