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77e8b888a42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ayetul-kubra-p09-2-varta-ve-care-i-necat-1-mesele-seairde-allahu-ekber-hadis-i-kudsi-ve-cevsen-ile-azamet-kibriyanin-perde-olusu - Set 1</w:t>
      </w:r>
    </w:p>
    <w:p>
      <w:pPr/>
      <w:r>
        <w:rPr/>
        <w:t xml:space="preserve">1-) Parçada ezan ve namaz gibi İslâmî alâmetlerde Allah’ın büyüklüğünün sıkça ilan edilmesi hangi ana fikri desteklemektedir? (11 kelime)</w:t>
      </w:r>
    </w:p>
    <w:p>
      <w:pPr/>
      <w:r>
        <w:rPr/>
        <w:t xml:space="preserve">İlâhî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tekrarlar, kulluk hayatında nasıl bir tesir meydana getirmeyi amaçlar? (12 kelime)</w:t>
      </w:r>
    </w:p>
    <w:p>
      <w:pPr/>
      <w:r>
        <w:rPr/>
        <w:t xml:space="preserve">İnsana kendi küçüklüğünü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kudsîye yapılan atıf, azamet ve kibriya hakkında hangi sonucu kuvvetlendirir? (15 kelime)</w:t>
      </w:r>
    </w:p>
    <w:p>
      <w:pPr/>
      <w:r>
        <w:rPr/>
        <w:t xml:space="preserve">Bu iki vasfın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Cevşen’den aktarılan münacatta Allah hakkında peş peşe birçok hususun insan idrakini aştığı belirtiliyor. Bu vurgu neyi anlatır? (11 kelime)</w:t>
      </w:r>
    </w:p>
    <w:p>
      <w:pPr/>
      <w:r>
        <w:rPr/>
        <w:t xml:space="preserve">Allah’ın zatı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Allah’ın celâlini ve hakikatini tam kuşatamamasının belirtilmesi, insan bilgisi hakkında hangi çıkarıma götürür? (13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Münacatta Allah’ın hükmüne kulların engel olamayacağının ifade edilmesi hangi inanç esasını hatırlatır?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 ilâhî işaretlerin görünmesinden söz edilmesi, kâinata bakışımızı nasıl şekillendirir? (13 kelime)</w:t>
      </w:r>
    </w:p>
    <w:p>
      <w:pPr/>
      <w:r>
        <w:rPr/>
        <w:t xml:space="preserve">Varlığı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azamet ve kibriyanın gerekli bir perde olduğu söyleniyor. Buradaki “perde” ne mânaya gelir? (16 kelime)</w:t>
      </w:r>
    </w:p>
    <w:p>
      <w:pPr/>
      <w:r>
        <w:rPr/>
        <w:t xml:space="preserve">İlâhî büyüklüğün, sınırlı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dua eden müminin kalbinde hangi iki duygu beraber bulunmalıdır? (7 kelime)</w:t>
      </w:r>
    </w:p>
    <w:p>
      <w:pPr/>
      <w:r>
        <w:rPr/>
        <w:t xml:space="preserve">Hayranlıkla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2</w:t>
      </w:r>
    </w:p>
    <w:p>
      <w:pPr/>
      <w:r>
        <w:rPr/>
        <w:t xml:space="preserve">1-) Metnin başında ezan ve namaz gibi şeairin anılması neden önemlidir? (16 kelime)</w:t>
      </w:r>
    </w:p>
    <w:p>
      <w:pPr/>
      <w:r>
        <w:rPr/>
        <w:t xml:space="preserve">Çünkü Allah’ın yüceliğinin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 tekrar tekrar dile getiren ifadeler, dinin görünür sembolleriyle nasıl ilişkilidir? (10 kelime)</w:t>
      </w:r>
    </w:p>
    <w:p>
      <w:pPr/>
      <w:r>
        <w:rPr/>
        <w:t xml:space="preserve">Şeair,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kudsîde büyüklük ve ululuğun Allah’a nisbet edilmesi, O’nun diğer varlıklardan farkını hangi yönden belirginleştirir? (14 kelime)</w:t>
      </w:r>
    </w:p>
    <w:p>
      <w:pPr/>
      <w:r>
        <w:rPr/>
        <w:t xml:space="preserve">Bu vasıfların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 yer alan nitelemeler daha çok Allah’ın hangi yönünü öne çıkarır: yakınlığını mı, aşkınlığını mı?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kulların Allah’ın hükmünü geri çeviremeyeceğinin belirtilmesi, dua anlayışını nasıl terbiye eder? (11 kelime)</w:t>
      </w:r>
    </w:p>
    <w:p>
      <w:pPr/>
      <w:r>
        <w:rPr/>
        <w:t xml:space="preserve">Duanın emredici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 Allah’ın ayetlerinin görünmesi ifadesiyle, kâinattaki varlıklar neye dönüşür?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akışına göre azamet ve kibriya neden “lüzumlu” görülmektedir? (17 kelime)</w:t>
      </w:r>
    </w:p>
    <w:p>
      <w:pPr/>
      <w:r>
        <w:rPr/>
        <w:t xml:space="preserve">Çünkü Allah’ın sınırsız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Münacatın ârifane olduğu belirtilirken nasıl bir dua anlayışına işaret edilir? (14 kelime)</w:t>
      </w:r>
    </w:p>
    <w:p>
      <w:pPr/>
      <w:r>
        <w:rPr/>
        <w:t xml:space="preserve">Sadece istemeye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çıkarılacak en önemli kulluk dersi nedir? (16 kelime)</w:t>
      </w:r>
    </w:p>
    <w:p>
      <w:pPr/>
      <w:r>
        <w:rPr/>
        <w:t xml:space="preserve">Mümin, Allah’ı kendi ölçüsüne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3</w:t>
      </w:r>
    </w:p>
    <w:p>
      <w:pPr/>
      <w:r>
        <w:rPr/>
        <w:t xml:space="preserve">1-) Metin, İslâmî ibadetlerde en çok hangi ilâhî sıfata dikkat çekmektedir?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Ezan ve namazın örnek verilmesi, bu sıfatın müminin hayatındaki yerini nasıl gösterir? (12 kelime)</w:t>
      </w:r>
    </w:p>
    <w:p>
      <w:pPr/>
      <w:r>
        <w:rPr/>
        <w:t xml:space="preserve">Bu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 ile münacatın aynı meselede beraber zikredilmesi neyi gösterir? (11 kelime)</w:t>
      </w:r>
    </w:p>
    <w:p>
      <w:pPr/>
      <w:r>
        <w:rPr/>
        <w:t xml:space="preserve">Hem rivayet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Münacatta Allah’ın övgüsünün sayılıp bitirilemeyeceğinin belirtilmesi hangi mânayı taşır? (10 kelime)</w:t>
      </w:r>
    </w:p>
    <w:p>
      <w:pPr/>
      <w:r>
        <w:rPr/>
        <w:t xml:space="preserve">Allah’ın kemalinin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Görme, hayal, düşünce ve anlayış gibi insanî imkânların yetersiz gösterilmesi neyi ispat eder? (12 kelime)</w:t>
      </w:r>
    </w:p>
    <w:p>
      <w:pPr/>
      <w:r>
        <w:rPr/>
        <w:t xml:space="preserve">İlâhî zât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her şeyde görülen işaretlerinden söz edilmesi, imanî tefekküre nasıl kapı açar? (10 kelime)</w:t>
      </w:r>
    </w:p>
    <w:p>
      <w:pPr/>
      <w:r>
        <w:rPr/>
        <w:t xml:space="preserve">İnsanı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“Azamet ve kibriya bir perdedir” hükmü, kul ile Allah arasındaki ilişkiyi nasıl anlamamıza yardım eder? (15 kelime)</w:t>
      </w:r>
    </w:p>
    <w:p>
      <w:pPr/>
      <w:r>
        <w:rPr/>
        <w:t xml:space="preserve">Allah’ın mutlak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unsurlar birlikte düşünüldüğünde, azamet ve kibriya neden sadece bir bilgi konusu değildir? (12 kelime)</w:t>
      </w:r>
    </w:p>
    <w:p>
      <w:pPr/>
      <w:r>
        <w:rPr/>
        <w:t xml:space="preserve">Çünkü bunlar ibadet,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4</w:t>
      </w:r>
    </w:p>
    <w:p>
      <w:pPr/>
      <w:r>
        <w:rPr/>
        <w:t xml:space="preserve">1-) Parçada dinî sembollerde sıkça tekrarlanan yüceltme ifadeleri hangi temel ihtiyaca cevap verir?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büyüklüğünün namaz ve ezan gibi uygulamalarda öne çıkarılması, ibadetin hangi yönünü belirginleştirir? (8 kelime)</w:t>
      </w:r>
    </w:p>
    <w:p>
      <w:pPr/>
      <w:r>
        <w:rPr/>
        <w:t xml:space="preserve">İbadetin merkezinde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kudsîde büyüklük ve ihtişamın Allah’a ait oluşu, tevhit düşüncesini nasıl destekler? (10 kelime)</w:t>
      </w:r>
    </w:p>
    <w:p>
      <w:pPr/>
      <w:r>
        <w:rPr/>
        <w:t xml:space="preserve">Mutlak yüceliğin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 Allah’ın mahiyetinin vehim ve fikirle kavranamaması, insanın hangi sınırlılığını öne çıkarır? (8 kelime)</w:t>
      </w:r>
    </w:p>
    <w:p>
      <w:pPr/>
      <w:r>
        <w:rPr/>
        <w:t xml:space="preserve">Zihnî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Allah’ın celâlini gereği gibi vasfedememesi, O’nun kemali hakkında ne düşündürür? (8 kelime)</w:t>
      </w:r>
    </w:p>
    <w:p>
      <w:pPr/>
      <w:r>
        <w:rPr/>
        <w:t xml:space="preserve">Kemalinin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hükmünün geri çevrilememesi hangi bakımdan kulluk bilincini güçlendirir?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şeyde ilâhî ayetlerin görünmesi ifadesi, tabiatı nasıl okumamız gerektiğini öğretir? (13 kelime)</w:t>
      </w:r>
    </w:p>
    <w:p>
      <w:pPr/>
      <w:r>
        <w:rPr/>
        <w:t xml:space="preserve">Tabiatı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Azamet ve kibriyanın perde olması, Allah’ın bilinemez olduğu anlamına mı gelir? (10 kelime)</w:t>
      </w:r>
    </w:p>
    <w:p>
      <w:pPr/>
      <w:r>
        <w:rPr/>
        <w:t xml:space="preserve">Hayır;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5</w:t>
      </w:r>
    </w:p>
    <w:p>
      <w:pPr/>
      <w:r>
        <w:rPr/>
        <w:t xml:space="preserve">1-) Metinde ezan ve namazdan hareketle hangi ortak mesaj öne çıkarılmaktadır? (9 kelime)</w:t>
      </w:r>
    </w:p>
    <w:p>
      <w:pPr/>
      <w:r>
        <w:rPr/>
        <w:t xml:space="preserve">İbadetin merkezinde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tekrarların çok oluşu, müminin kalbinde hangi bilinci canlı tutmayı hedefler? (10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kudsîdeki vurgu ile Cevşen’deki ifadeler arasında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düşüncesinin Allah’ın kibriyasına ulaşamaması, yanlış bir Allah tasavvurundan nasıl korur?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Allah’ın her şeyde görünen işaretlerinden söz edilmesi, marifetullah için hangi yöntemi ima eder? (9 kelime)</w:t>
      </w:r>
    </w:p>
    <w:p>
      <w:pPr/>
      <w:r>
        <w:rPr/>
        <w:t xml:space="preserve">Varlıklar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hükmün değiştirilemez oluşu, kulun hangi ahlâkî tavrını besler? (6 kelime)</w:t>
      </w:r>
    </w:p>
    <w:p>
      <w:pPr/>
      <w:r>
        <w:rPr/>
        <w:t xml:space="preserve">Teslimiyet,</w:t>
      </w:r>
    </w:p>
    <w:p>
      <w:r>
        <w:rPr/>
        <w:t/>
      </w:r>
    </w:p>
    <w:p>
      <w:pPr/>
      <w:r>
        <w:rPr/>
        <w:t xml:space="preserve">7-) Münacatın sonunda emniyet ve kurtuluş talebinin yer alması neden anlamlıdır? (12 kelime)</w:t>
      </w:r>
    </w:p>
    <w:p>
      <w:pPr/>
      <w:r>
        <w:rPr/>
        <w:t xml:space="preserve">Çünkü Allah’ın azametini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“Perde” benzetmesi, azamet ve kibriyanın hangi işlevini anlatır? (14 kelime)</w:t>
      </w:r>
    </w:p>
    <w:p>
      <w:pPr/>
      <w:r>
        <w:rPr/>
        <w:t xml:space="preserve">Allah’ın yüceliğini koruyan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6</w:t>
      </w:r>
    </w:p>
    <w:p>
      <w:pPr/>
      <w:r>
        <w:rPr/>
        <w:t xml:space="preserve">1-) Bu pasajın ana konusu tek cümleyle nasıl özetlenebilir? (16 kelime)</w:t>
      </w:r>
    </w:p>
    <w:p>
      <w:pPr/>
      <w:r>
        <w:rPr/>
        <w:t xml:space="preserve">Allah’ın sonsuz büyüklüğünün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Ezan ve namazın örnek gösterilmesi, bu ana konunun hangi yönünü somutlaştırır?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Hadîs-i kudsîdeki ifade, Allah’ın ululuğu hakkında nasıl bir aidiyet bildirir? (8 kelime)</w:t>
      </w:r>
    </w:p>
    <w:p>
      <w:pPr/>
      <w:r>
        <w:rPr/>
        <w:t xml:space="preserve">Bu ululuğun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Cevşen’de art arda gelen ilâhî nitelemeler, anlatım bakımından ne sağlar? (13 kelime)</w:t>
      </w:r>
    </w:p>
    <w:p>
      <w:pPr/>
      <w:r>
        <w:rPr/>
        <w:t xml:space="preserve">Allah’ın büyüklüğünü zihinde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aklının, hayalinin ve duyularının yetersizliğinin vurgulanması hangi imanî sonuca götürür? (12 kelime)</w:t>
      </w:r>
    </w:p>
    <w:p>
      <w:pPr/>
      <w:r>
        <w:rPr/>
        <w:t xml:space="preserve">Allah’ın mahiyetinin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övgüsünün tam sayılamaması ile her şeyde ayetlerinin görünmesi arasında nasıl bir denge vardır? (10 kelime)</w:t>
      </w:r>
    </w:p>
    <w:p>
      <w:pPr/>
      <w:r>
        <w:rPr/>
        <w:t xml:space="preserve">Zatı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Allah’ın hükmüne karşı koyamayacağının belirtilmesi, insanın konumunu nasıl tanımlar? (11 kelime)</w:t>
      </w:r>
    </w:p>
    <w:p>
      <w:pPr/>
      <w:r>
        <w:rPr/>
        <w:t xml:space="preserve">İradesi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vardığı sonuca göre azamet ve kibriyanın perde oluşu neyi korur? (8 kelime)</w:t>
      </w:r>
    </w:p>
    <w:p>
      <w:pPr/>
      <w:r>
        <w:rPr/>
        <w:t xml:space="preserve">Allah’ın aşkın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1 - CEVAPLAR</w:t>
      </w:r>
    </w:p>
    <w:p>
      <w:pPr/>
      <w:r>
        <w:rPr/>
        <w:t xml:space="preserve">1-) Parçada ezan ve namaz gibi İslâmî alâmetlerde Allah’ın büyüklüğünün sıkça ilan edilmesi hangi ana fikri desteklemektedir?</w:t>
      </w:r>
    </w:p>
    <w:p>
      <w:pPr/>
      <w:r>
        <w:rPr/>
        <w:t xml:space="preserve">İlâhî azamet ve yüceliğin dinî hayatta sürekli hatırlatılmasının gerekli olduğunu gösterir.</w:t>
      </w:r>
    </w:p>
    <w:p>
      <w:pPr/>
      <w:r>
        <w:rPr/>
        <w:t xml:space="preserve">2-) Metinde geçen tekrarlar, kulluk hayatında nasıl bir tesir meydana getirmeyi amaçlar?</w:t>
      </w:r>
    </w:p>
    <w:p>
      <w:pPr/>
      <w:r>
        <w:rPr/>
        <w:t xml:space="preserve">İnsana kendi küçüklüğünü ve Rabb’inin sonsuz büyüklüğünü daha canlı biçimde hissettirmeyi amaçlar.</w:t>
      </w:r>
    </w:p>
    <w:p>
      <w:pPr/>
      <w:r>
        <w:rPr/>
        <w:t xml:space="preserve">3-) Hadîs-i kudsîye yapılan atıf, azamet ve kibriya hakkında hangi sonucu kuvvetlendirir?</w:t>
      </w:r>
    </w:p>
    <w:p>
      <w:pPr/>
      <w:r>
        <w:rPr/>
        <w:t xml:space="preserve">Bu iki vasfın Allah’a mahsus yüce sıfatlar olduğunu ve özel bir makam ifade ettiğini kuvvetlendirir.</w:t>
      </w:r>
    </w:p>
    <w:p>
      <w:pPr/>
      <w:r>
        <w:rPr/>
        <w:t xml:space="preserve">4-) Cevşen’den aktarılan münacatta Allah hakkında peş peşe birçok hususun insan idrakini aştığı belirtiliyor. Bu vurgu neyi anlatır?</w:t>
      </w:r>
    </w:p>
    <w:p>
      <w:pPr/>
      <w:r>
        <w:rPr/>
        <w:t xml:space="preserve">Allah’ın zatı ve kemalinin yaratılmışların anlayış ve tasvir sınırlarını aştığını anlatır.</w:t>
      </w:r>
    </w:p>
    <w:p>
      <w:pPr/>
      <w:r>
        <w:rPr/>
        <w:t xml:space="preserve">5-) Mahlukatın Allah’ın celâlini ve hakikatini tam kuşatamamasının belirtilmesi, insan bilgisi hakkında hangi çıkarıma götürür?</w:t>
      </w:r>
    </w:p>
    <w:p>
      <w:pPr/>
      <w:r>
        <w:rPr/>
        <w:t xml:space="preserve">İnsan bilgisinin sınırlı olduğunu, ilâhî hakikatin ise bu sınırların çok üstünde bulunduğunu düşündürür.</w:t>
      </w:r>
    </w:p>
    <w:p>
      <w:pPr/>
      <w:r>
        <w:rPr/>
        <w:t xml:space="preserve">6-) Münacatta Allah’ın hükmüne kulların engel olamayacağının ifade edilmesi hangi inanç esasını hatırlatır?</w:t>
      </w:r>
    </w:p>
    <w:p>
      <w:pPr/>
      <w:r>
        <w:rPr/>
        <w:t xml:space="preserve">İlâhî kudret ve hükmün mutlak oluşunu hatırlatır.</w:t>
      </w:r>
    </w:p>
    <w:p>
      <w:pPr/>
      <w:r>
        <w:rPr/>
        <w:t xml:space="preserve">7-) Her şeyde ilâhî işaretlerin görünmesinden söz edilmesi, kâinata bakışımızı nasıl şekillendirir?</w:t>
      </w:r>
    </w:p>
    <w:p>
      <w:pPr/>
      <w:r>
        <w:rPr/>
        <w:t xml:space="preserve">Varlığı sıradan bir madde yığını değil, Allah’ı tanıtan deliller bütünü olarak görmeye yöneltir.</w:t>
      </w:r>
    </w:p>
    <w:p>
      <w:pPr/>
      <w:r>
        <w:rPr/>
        <w:t xml:space="preserve">8-) Parçanın sonunda azamet ve kibriyanın gerekli bir perde olduğu söyleniyor. Buradaki “perde” ne mânaya gelir?</w:t>
      </w:r>
    </w:p>
    <w:p>
      <w:pPr/>
      <w:r>
        <w:rPr/>
        <w:t xml:space="preserve">İlâhî büyüklüğün, sınırlı yaratılmışların doğrudan kuşatamayacağı bir yücelik taşıdığını anlatan koruyucu ve açıklayıcı bir mânaya gelir.</w:t>
      </w:r>
    </w:p>
    <w:p>
      <w:pPr/>
      <w:r>
        <w:rPr/>
        <w:t xml:space="preserve">9-) Bu pasajdan hareketle dua eden müminin kalbinde hangi iki duygu beraber bulunmalıdır?</w:t>
      </w:r>
    </w:p>
    <w:p>
      <w:pPr/>
      <w:r>
        <w:rPr/>
        <w:t xml:space="preserve">Hayranlıkla tazim ve korkuyla sığınma beraber bulunmalıdır.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2 - CEVAPLAR</w:t>
      </w:r>
    </w:p>
    <w:p>
      <w:pPr/>
      <w:r>
        <w:rPr/>
        <w:t xml:space="preserve">1-) Metnin başında ezan ve namaz gibi şeairin anılması neden önemlidir?</w:t>
      </w:r>
    </w:p>
    <w:p>
      <w:pPr/>
      <w:r>
        <w:rPr/>
        <w:t xml:space="preserve">Çünkü Allah’ın yüceliğinin sadece teorik bir bilgi değil, ümmetin günlük ibadetinde yaşayan bir hakikat olduğunu gösterir.</w:t>
      </w:r>
    </w:p>
    <w:p>
      <w:pPr/>
      <w:r>
        <w:rPr/>
        <w:t xml:space="preserve">2-) Allah’ın büyüklüğünü tekrar tekrar dile getiren ifadeler, dinin görünür sembolleriyle nasıl ilişkilidir?</w:t>
      </w:r>
    </w:p>
    <w:p>
      <w:pPr/>
      <w:r>
        <w:rPr/>
        <w:t xml:space="preserve">Şeair, bu yüceliği cemaat hayatında açıkça duyuran vasıtalar hâline gelir.</w:t>
      </w:r>
    </w:p>
    <w:p>
      <w:pPr/>
      <w:r>
        <w:rPr/>
        <w:t xml:space="preserve">3-) Hadîs-i kudsîde büyüklük ve ululuğun Allah’a nisbet edilmesi, O’nun diğer varlıklardan farkını hangi yönden belirginleştirir?</w:t>
      </w:r>
    </w:p>
    <w:p>
      <w:pPr/>
      <w:r>
        <w:rPr/>
        <w:t xml:space="preserve">Bu vasıfların hiçbir mahlûkta bağımsız ve mutlak şekilde bulunamayacağını, yalnızca Allah’a ait olduğunu belirginleştirir.</w:t>
      </w:r>
    </w:p>
    <w:p>
      <w:pPr/>
      <w:r>
        <w:rPr/>
        <w:t xml:space="preserve">4-) Cevşen’de yer alan nitelemeler daha çok Allah’ın hangi yönünü öne çıkarır: yakınlığını mı, aşkınlığını mı?</w:t>
      </w:r>
    </w:p>
    <w:p>
      <w:pPr/>
      <w:r>
        <w:rPr/>
        <w:t xml:space="preserve">Daha çok aşkınlığını, yani yaratılmışların ölçülerini aşan yüceliğini öne çıkarır.</w:t>
      </w:r>
    </w:p>
    <w:p>
      <w:pPr/>
      <w:r>
        <w:rPr/>
        <w:t xml:space="preserve">5-) Metinde kulların Allah’ın hükmünü geri çeviremeyeceğinin belirtilmesi, dua anlayışını nasıl terbiye eder?</w:t>
      </w:r>
    </w:p>
    <w:p>
      <w:pPr/>
      <w:r>
        <w:rPr/>
        <w:t xml:space="preserve">Duanın emredici değil, teslimiyet ve iltica içinde yapılması gerektiğini terbiye eder.</w:t>
      </w:r>
    </w:p>
    <w:p>
      <w:pPr/>
      <w:r>
        <w:rPr/>
        <w:t xml:space="preserve">6-) Her şeyde Allah’ın ayetlerinin görünmesi ifadesiyle, kâinattaki varlıklar neye dönüşür?</w:t>
      </w:r>
    </w:p>
    <w:p>
      <w:pPr/>
      <w:r>
        <w:rPr/>
        <w:t xml:space="preserve">Allah’ın kudret ve hikmetini bildiren işaretlere dönüşür.</w:t>
      </w:r>
    </w:p>
    <w:p>
      <w:pPr/>
      <w:r>
        <w:rPr/>
        <w:t xml:space="preserve">7-) Parçanın genel akışına göre azamet ve kibriya neden “lüzumlu” görülmektedir?</w:t>
      </w:r>
    </w:p>
    <w:p>
      <w:pPr/>
      <w:r>
        <w:rPr/>
        <w:t xml:space="preserve">Çünkü Allah’ın sınırsız yüceliğini anlamada kulun ölçüsünü korur ve ilâhî makamı mahlûk seviyesine indirme hatasından uzak tutar.</w:t>
      </w:r>
    </w:p>
    <w:p>
      <w:pPr/>
      <w:r>
        <w:rPr/>
        <w:t xml:space="preserve">8-) Münacatın ârifane olduğu belirtilirken nasıl bir dua anlayışına işaret edilir?</w:t>
      </w:r>
    </w:p>
    <w:p>
      <w:pPr/>
      <w:r>
        <w:rPr/>
        <w:t xml:space="preserve">Sadece istemeye değil, marifet, tazim ve derin idrake dayanan bir dua anlayışına işaret edilir.</w:t>
      </w:r>
    </w:p>
    <w:p>
      <w:pPr/>
      <w:r>
        <w:rPr/>
        <w:t xml:space="preserve">9-) Parçanın bütününden çıkarılacak en önemli kulluk dersi nedir?</w:t>
      </w:r>
    </w:p>
    <w:p>
      <w:pPr/>
      <w:r>
        <w:rPr/>
        <w:t xml:space="preserve">Mümin, Allah’ı kendi ölçüsüne göre değil; sonsuz azamet ve kibriya sahibi Rab olarak tanıyıp öyle yönelmelidir.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3 - CEVAPLAR</w:t>
      </w:r>
    </w:p>
    <w:p>
      <w:pPr/>
      <w:r>
        <w:rPr/>
        <w:t xml:space="preserve">1-) Metin, İslâmî ibadetlerde en çok hangi ilâhî sıfata dikkat çekmektedir?</w:t>
      </w:r>
    </w:p>
    <w:p>
      <w:pPr/>
      <w:r>
        <w:rPr/>
        <w:t xml:space="preserve">Allah’ın büyüklüğü ve yüceliğine dikkat çekmektedir.</w:t>
      </w:r>
    </w:p>
    <w:p>
      <w:pPr/>
      <w:r>
        <w:rPr/>
        <w:t xml:space="preserve">2-) Ezan ve namazın örnek verilmesi, bu sıfatın müminin hayatındaki yerini nasıl gösterir?</w:t>
      </w:r>
    </w:p>
    <w:p>
      <w:pPr/>
      <w:r>
        <w:rPr/>
        <w:t xml:space="preserve">Bu hakikatin sadece özel zamanlarda değil, gün içinde tekrar tekrar hatırlatıldığını gösterir.</w:t>
      </w:r>
    </w:p>
    <w:p>
      <w:pPr/>
      <w:r>
        <w:rPr/>
        <w:t xml:space="preserve">3-) Hadîs-i kudsî ile münacatın aynı meselede beraber zikredilmesi neyi gösterir?</w:t>
      </w:r>
    </w:p>
    <w:p>
      <w:pPr/>
      <w:r>
        <w:rPr/>
        <w:t xml:space="preserve">Hem rivayet hem dua diliyle aynı yüce hakikatin teyit edildiğini gösterir.</w:t>
      </w:r>
    </w:p>
    <w:p>
      <w:pPr/>
      <w:r>
        <w:rPr/>
        <w:t xml:space="preserve">4-) Münacatta Allah’ın övgüsünün sayılıp bitirilemeyeceğinin belirtilmesi hangi mânayı taşır?</w:t>
      </w:r>
    </w:p>
    <w:p>
      <w:pPr/>
      <w:r>
        <w:rPr/>
        <w:t xml:space="preserve">Allah’ın kemalinin mahlûkun sayıp kuşatamayacağı derecede sonsuz olduğunu ifade eder.</w:t>
      </w:r>
    </w:p>
    <w:p>
      <w:pPr/>
      <w:r>
        <w:rPr/>
        <w:t xml:space="preserve">5-) Görme, hayal, düşünce ve anlayış gibi insanî imkânların yetersiz gösterilmesi neyi ispat eder?</w:t>
      </w:r>
    </w:p>
    <w:p>
      <w:pPr/>
      <w:r>
        <w:rPr/>
        <w:t xml:space="preserve">İlâhî zât ve sıfatların insan idrakinin üstünde bir ulviyet taşıdığını ispat eder.</w:t>
      </w:r>
    </w:p>
    <w:p>
      <w:pPr/>
      <w:r>
        <w:rPr/>
        <w:t xml:space="preserve">6-) Allah’ın her şeyde görülen işaretlerinden söz edilmesi, imanî tefekküre nasıl kapı açar?</w:t>
      </w:r>
    </w:p>
    <w:p>
      <w:pPr/>
      <w:r>
        <w:rPr/>
        <w:t xml:space="preserve">İnsanı çevresindeki her varlıkta Rabb’ini tanıtan izleri okumaya sevk eder.</w:t>
      </w:r>
    </w:p>
    <w:p>
      <w:pPr/>
      <w:r>
        <w:rPr/>
        <w:t xml:space="preserve">7-) “Azamet ve kibriya bir perdedir” hükmü, kul ile Allah arasındaki ilişkiyi nasıl anlamamıza yardım eder?</w:t>
      </w:r>
    </w:p>
    <w:p>
      <w:pPr/>
      <w:r>
        <w:rPr/>
        <w:t xml:space="preserve">Allah’ın mutlak yüceliği karşısında kulun saygı, mesafe bilinci ve teslimiyetle yaklaşması gerektiğini anlamamıza yardım eder.</w:t>
      </w:r>
    </w:p>
    <w:p>
      <w:pPr/>
      <w:r>
        <w:rPr/>
        <w:t xml:space="preserve">8-) Parçada geçen unsurlar birlikte düşünüldüğünde, azamet ve kibriya neden sadece bir bilgi konusu değildir?</w:t>
      </w:r>
    </w:p>
    <w:p>
      <w:pPr/>
      <w:r>
        <w:rPr/>
        <w:t xml:space="preserve">Çünkü bunlar ibadet, dua, tefekkür ve kulluk tavrını doğrudan şekillendiren canlı hakikatlerdir.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4 - CEVAPLAR</w:t>
      </w:r>
    </w:p>
    <w:p>
      <w:pPr/>
      <w:r>
        <w:rPr/>
        <w:t xml:space="preserve">1-) Parçada dinî sembollerde sıkça tekrarlanan yüceltme ifadeleri hangi temel ihtiyaca cevap verir?</w:t>
      </w:r>
    </w:p>
    <w:p>
      <w:pPr/>
      <w:r>
        <w:rPr/>
        <w:t xml:space="preserve">İnsanın Allah’ın büyüklüğünü unutmama ihtiyacına cevap verir.</w:t>
      </w:r>
    </w:p>
    <w:p>
      <w:pPr/>
      <w:r>
        <w:rPr/>
        <w:t xml:space="preserve">2-) Allah’ın büyüklüğünün namaz ve ezan gibi uygulamalarda öne çıkarılması, ibadetin hangi yönünü belirginleştirir?</w:t>
      </w:r>
    </w:p>
    <w:p>
      <w:pPr/>
      <w:r>
        <w:rPr/>
        <w:t xml:space="preserve">İbadetin merkezinde tazim ve kulluk şuurunun bulunduğunu belirginleştirir.</w:t>
      </w:r>
    </w:p>
    <w:p>
      <w:pPr/>
      <w:r>
        <w:rPr/>
        <w:t xml:space="preserve">3-) Hadîs-i kudsîde büyüklük ve ihtişamın Allah’a ait oluşu, tevhit düşüncesini nasıl destekler?</w:t>
      </w:r>
    </w:p>
    <w:p>
      <w:pPr/>
      <w:r>
        <w:rPr/>
        <w:t xml:space="preserve">Mutlak yüceliğin yalnız Allah’a mahsus olduğunu bildirerek ortaklık vehmini reddeder.</w:t>
      </w:r>
    </w:p>
    <w:p>
      <w:pPr/>
      <w:r>
        <w:rPr/>
        <w:t xml:space="preserve">4-) Cevşen’de Allah’ın mahiyetinin vehim ve fikirle kavranamaması, insanın hangi sınırlılığını öne çıkarır?</w:t>
      </w:r>
    </w:p>
    <w:p>
      <w:pPr/>
      <w:r>
        <w:rPr/>
        <w:t xml:space="preserve">Zihnî ve tasavvurî gücünün sınırlı oluşunu öne çıkarır.</w:t>
      </w:r>
    </w:p>
    <w:p>
      <w:pPr/>
      <w:r>
        <w:rPr/>
        <w:t xml:space="preserve">5-) Mahlukatın Allah’ın celâlini gereği gibi vasfedememesi, O’nun kemali hakkında ne düşündürür?</w:t>
      </w:r>
    </w:p>
    <w:p>
      <w:pPr/>
      <w:r>
        <w:rPr/>
        <w:t xml:space="preserve">Kemalinin yaratılmışların ifadelerini aşacak kadar yüce olduğunu düşündürür.</w:t>
      </w:r>
    </w:p>
    <w:p>
      <w:pPr/>
      <w:r>
        <w:rPr/>
        <w:t xml:space="preserve">6-) Allah’ın hükmünün geri çevrilememesi hangi bakımdan kulluk bilincini güçlendirir?</w:t>
      </w:r>
    </w:p>
    <w:p>
      <w:pPr/>
      <w:r>
        <w:rPr/>
        <w:t xml:space="preserve">Kulun kendi iradesinin sınırlı olduğunu anlayıp Rabb’ine teslim olmasını güçlendirir.</w:t>
      </w:r>
    </w:p>
    <w:p>
      <w:pPr/>
      <w:r>
        <w:rPr/>
        <w:t xml:space="preserve">7-) Her şeyde ilâhî ayetlerin görünmesi ifadesi, tabiatı nasıl okumamız gerektiğini öğretir?</w:t>
      </w:r>
    </w:p>
    <w:p>
      <w:pPr/>
      <w:r>
        <w:rPr/>
        <w:t xml:space="preserve">Tabiatı bağımsız bir alan gibi değil, ilâhî kudretin işaretleri olarak okumamız gerektiğini öğretir.</w:t>
      </w:r>
    </w:p>
    <w:p>
      <w:pPr/>
      <w:r>
        <w:rPr/>
        <w:t xml:space="preserve">8-) Azamet ve kibriyanın perde olması, Allah’ın bilinemez olduğu anlamına mı gelir?</w:t>
      </w:r>
    </w:p>
    <w:p>
      <w:pPr/>
      <w:r>
        <w:rPr/>
        <w:t xml:space="preserve">Hayır; tam kuşatılamaz olduğunu, fakat delilleri ve isimleriyle tanınabildiğini gösterir.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5 - CEVAPLAR</w:t>
      </w:r>
    </w:p>
    <w:p>
      <w:pPr/>
      <w:r>
        <w:rPr/>
        <w:t xml:space="preserve">1-) Metinde ezan ve namazdan hareketle hangi ortak mesaj öne çıkarılmaktadır?</w:t>
      </w:r>
    </w:p>
    <w:p>
      <w:pPr/>
      <w:r>
        <w:rPr/>
        <w:t xml:space="preserve">İbadetin merkezinde Allah’ın ululuğunu ilan etme mesajı öne çıkarılmaktadır.</w:t>
      </w:r>
    </w:p>
    <w:p>
      <w:pPr/>
      <w:r>
        <w:rPr/>
        <w:t xml:space="preserve">2-) Bu tekrarların çok oluşu, müminin kalbinde hangi bilinci canlı tutmayı hedefler?</w:t>
      </w:r>
    </w:p>
    <w:p>
      <w:pPr/>
      <w:r>
        <w:rPr/>
        <w:t xml:space="preserve">Sürekli bir rububiyet, haşmet ve kulluk bilincini canlı tutmayı hedefler.</w:t>
      </w:r>
    </w:p>
    <w:p>
      <w:pPr/>
      <w:r>
        <w:rPr/>
        <w:t xml:space="preserve">3-) Hadîs-i kudsîdeki vurgu ile Cevşen’deki ifadeler arasında nasıl bir ilişki vardır?</w:t>
      </w:r>
    </w:p>
    <w:p>
      <w:pPr/>
      <w:r>
        <w:rPr/>
        <w:t xml:space="preserve">İkisi de farklı üsluplarla Allah’ın yüceliğinin eşsiz ve erişilmez olduğunu bildirir.</w:t>
      </w:r>
    </w:p>
    <w:p>
      <w:pPr/>
      <w:r>
        <w:rPr/>
        <w:t xml:space="preserve">4-) İnsan düşüncesinin Allah’ın kibriyasına ulaşamaması, yanlış bir Allah tasavvurundan nasıl korur?</w:t>
      </w:r>
    </w:p>
    <w:p>
      <w:pPr/>
      <w:r>
        <w:rPr/>
        <w:t xml:space="preserve">Allah’ı insan ölçülerine indirgeme yanlışından korur.</w:t>
      </w:r>
    </w:p>
    <w:p>
      <w:pPr/>
      <w:r>
        <w:rPr/>
        <w:t xml:space="preserve">5-) Allah’ın her şeyde görünen işaretlerinden söz edilmesi, marifetullah için hangi yöntemi ima eder?</w:t>
      </w:r>
    </w:p>
    <w:p>
      <w:pPr/>
      <w:r>
        <w:rPr/>
        <w:t xml:space="preserve">Varlıklar üzerinde tefekkür ederek Allah’ı tanıma yöntemini ima eder.</w:t>
      </w:r>
    </w:p>
    <w:p>
      <w:pPr/>
      <w:r>
        <w:rPr/>
        <w:t xml:space="preserve">6-) İlâhî hükmün değiştirilemez oluşu, kulun hangi ahlâkî tavrını besler?</w:t>
      </w:r>
    </w:p>
    <w:p>
      <w:pPr/>
      <w:r>
        <w:rPr/>
        <w:t xml:space="preserve">Teslimiyet, tevekkül ve itaat tavrını besler.</w:t>
      </w:r>
    </w:p>
    <w:p>
      <w:pPr/>
      <w:r>
        <w:rPr/>
        <w:t xml:space="preserve">7-) Münacatın sonunda emniyet ve kurtuluş talebinin yer alması neden anlamlıdır?</w:t>
      </w:r>
    </w:p>
    <w:p>
      <w:pPr/>
      <w:r>
        <w:rPr/>
        <w:t xml:space="preserve">Çünkü Allah’ın azametini idrak eden kul, O’na sığınma ihtiyacını daha derinden hisseder.</w:t>
      </w:r>
    </w:p>
    <w:p>
      <w:pPr/>
      <w:r>
        <w:rPr/>
        <w:t xml:space="preserve">8-) “Perde” benzetmesi, azamet ve kibriyanın hangi işlevini anlatır?</w:t>
      </w:r>
    </w:p>
    <w:p>
      <w:pPr/>
      <w:r>
        <w:rPr/>
        <w:t xml:space="preserve">Allah’ın yüceliğini koruyan ve kulların sınırlı idrakine uygun bir kavrayış zemini sağlayan işlevini anlatır.</w:t>
      </w:r>
    </w:p>
    <w:p>
      <w:r>
        <w:br w:type="page"/>
      </w:r>
    </w:p>
    <w:p>
      <w:pPr>
        <w:pStyle w:val="Heading2"/>
      </w:pPr>
      <w:r>
        <w:t>lisans ayetul-kubra-p09-2-varta-ve-care-i-necat-1-mesele-seairde-allahu-ekber-hadis-i-kudsi-ve-cevsen-ile-azamet-kibriyanin-perde-olusu - Set 6 - CEVAPLAR</w:t>
      </w:r>
    </w:p>
    <w:p>
      <w:pPr/>
      <w:r>
        <w:rPr/>
        <w:t xml:space="preserve">1-) Bu pasajın ana konusu tek cümleyle nasıl özetlenebilir?</w:t>
      </w:r>
    </w:p>
    <w:p>
      <w:pPr/>
      <w:r>
        <w:rPr/>
        <w:t xml:space="preserve">Allah’ın sonsuz büyüklüğünün ibadet, hadis ve münacatla sürekli bildirildiği ve bunun kulluk için gerekli olduğu söylenmektedir.</w:t>
      </w:r>
    </w:p>
    <w:p>
      <w:pPr/>
      <w:r>
        <w:rPr/>
        <w:t xml:space="preserve">2-) Ezan ve namazın örnek gösterilmesi, bu ana konunun hangi yönünü somutlaştırır?</w:t>
      </w:r>
    </w:p>
    <w:p>
      <w:pPr/>
      <w:r>
        <w:rPr/>
        <w:t xml:space="preserve">İlâhî yüceliğin günlük ibadette fiilen tekrarlandığını somutlaştırır.</w:t>
      </w:r>
    </w:p>
    <w:p>
      <w:pPr/>
      <w:r>
        <w:rPr/>
        <w:t xml:space="preserve">3-) Hadîs-i kudsîdeki ifade, Allah’ın ululuğu hakkında nasıl bir aidiyet bildirir?</w:t>
      </w:r>
    </w:p>
    <w:p>
      <w:pPr/>
      <w:r>
        <w:rPr/>
        <w:t xml:space="preserve">Bu ululuğun mutlak surette Allah’a ait olduğunu bildirir.</w:t>
      </w:r>
    </w:p>
    <w:p>
      <w:pPr/>
      <w:r>
        <w:rPr/>
        <w:t xml:space="preserve">4-) Cevşen’de art arda gelen ilâhî nitelemeler, anlatım bakımından ne sağlar?</w:t>
      </w:r>
    </w:p>
    <w:p>
      <w:pPr/>
      <w:r>
        <w:rPr/>
        <w:t xml:space="preserve">Allah’ın büyüklüğünü zihinde katman katman derinleştirerek güçlü bir hayret ve tazim duygusu oluşturur.</w:t>
      </w:r>
    </w:p>
    <w:p>
      <w:pPr/>
      <w:r>
        <w:rPr/>
        <w:t xml:space="preserve">5-) İnsan aklının, hayalinin ve duyularının yetersizliğinin vurgulanması hangi imanî sonuca götürür?</w:t>
      </w:r>
    </w:p>
    <w:p>
      <w:pPr/>
      <w:r>
        <w:rPr/>
        <w:t xml:space="preserve">Allah’ın mahiyetinin tam kuşatılamayacağı, fakat O’nun yüceliğinin kabul edilmesi gerektiği sonucuna götürür.</w:t>
      </w:r>
    </w:p>
    <w:p>
      <w:pPr/>
      <w:r>
        <w:rPr/>
        <w:t xml:space="preserve">6-) Allah’ın övgüsünün tam sayılamaması ile her şeyde ayetlerinin görünmesi arasında nasıl bir denge vardır?</w:t>
      </w:r>
    </w:p>
    <w:p>
      <w:pPr/>
      <w:r>
        <w:rPr/>
        <w:t xml:space="preserve">Zatı tam kuşatılamasa da eserleri ve delilleriyle tanınabileceği dengesi vardır.</w:t>
      </w:r>
    </w:p>
    <w:p>
      <w:pPr/>
      <w:r>
        <w:rPr/>
        <w:t xml:space="preserve">7-) Kulun Allah’ın hükmüne karşı koyamayacağının belirtilmesi, insanın konumunu nasıl tanımlar?</w:t>
      </w:r>
    </w:p>
    <w:p>
      <w:pPr/>
      <w:r>
        <w:rPr/>
        <w:t xml:space="preserve">İradesi sınırlı, muhtaç ve Rabbinin hükmüne bağlı bir kul olarak tanımlar.</w:t>
      </w:r>
    </w:p>
    <w:p>
      <w:pPr/>
      <w:r>
        <w:rPr/>
        <w:t xml:space="preserve">8-) Metnin vardığı sonuca göre azamet ve kibriyanın perde oluşu neyi korur?</w:t>
      </w:r>
    </w:p>
    <w:p>
      <w:pPr/>
      <w:r>
        <w:rPr/>
        <w:t xml:space="preserve">Allah’ın aşkın makamını ve kulun edep sınırını korur.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1ca962bf004044" /></Relationships>
</file>